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c3f8c087604947" /><Relationship Type="http://schemas.openxmlformats.org/package/2006/relationships/metadata/core-properties" Target="/package/services/metadata/core-properties/007b8bcdd3c64e25bfead5ec9de972e5.psmdcp" Id="Rcb17b53e561945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Drastische Einschnitte: Ukraine kämpft gegen Staatspleite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Ukraine liegt der erste Haushaltsplan der Regierung vor, um die drohende Staatspleite zu verhindern. Doch was genau bedeutet das für das 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Abend schauen wir in die Ukraine, wo der erste Haushaltsplan der Regierung vorliegt, um die drohende Staatspleite zu verhindern. Zum einen zielt der Haushaltsplan 2015 auf die Privatisierung der wichtigsten staatlichen Aufgabenbereiche hin, zum anderen sieht er radikale Kürzungen im Sozialsystem vor, die vor allem Rentner, Kranke und Kinder treffen werden. So soll die Schulbildung von elf auf neun Jahre verkürzt und das freie Mittagessen für Kinder in den Schulen und für Patienten in den Krankenhäusern gestrichen werden. Weiter sieht das Programm vor, alle Renten einzufrieren sowie das Rentenalter der Frauen um zehn und das der Männer um fünf Jahre zu erhöhen. Zudem sollen viele Stellen im öffentlichen Dienst ganz gestrichen werden.  Die drastischen Kürzungen im sozialen Bereich erscheinen umso menschenverachtender, wenn man sieht, dass gleichzeitig eine sechsfache Erhöhung der Militärausgaben vorgesehen ist. Stoppen auch Sie mit uns jede menschenverachtende und kriegerische Entwicklung indem wir sie gemeinsam an die Öffentlichkeit bringen. Wir versuchen, Sie weiterhin über das Geschehen in der Ukraine auf dem Laufenden zu halten. Ich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http://deutsche-wirtschafts-nachrichten.de/2014/12/11/ukraine-kaempft-gegen-pleite-drastische-einschnitte-fuer-rentner-kranke-und-kinder/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Drastische Einschnitte: Ukraine kämpft gegen Staatspleite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2/11/ukraine-kaempft-gegen-pleite-drastische-einschnitte-fuer-rentner-kranke-und-kinder/"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Drastische Einschnitte: Ukraine kämpft gegen Staatspleite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