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e0f348197d4ce3" /><Relationship Type="http://schemas.openxmlformats.org/package/2006/relationships/metadata/core-properties" Target="/package/services/metadata/core-properties/ef9fe174d7c845738fb39878430285e4.psmdcp" Id="Rbccad8af9d38439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Intro zum Impf-Themenblock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österreichische Arzt Dr. Johann Loibner hat viele Patienten gegen die Zeckenhirnhautentzündung FSME geimpft. Ein von ihm geimpfter Sportler bekam nach der FSME-Impfung eine Gehirnhaut-entzündung, ein Kind Neurodermitis, ein anderes Kind Asthma. Nach diesen Vorfällen...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sehr verehrte Zuschauerinnen und Zuschauer zu unserem Themenblock "Impfen - Pro oder Contra??" Der österreichische Arzt Dr. Johann Loibner hat viele Patienten gegen die Zeckenhirnhautentzündung FSME geimpft.Ein von ihm geimpfter Sportler bekam nach der FSME-Impfung eine Gehirnhautentzündung, ein Kind Neurodermitis, ein anderes Kind Asthma und noch ein weiteres Kind bekam eine Lähmung und verstarb kurze Zeit darauf. Nach diesen Vorfällen hat Dr. Loibner begonnen die Impfung zu hinterfragen und studierte deren Geschichte und Theorie intensiv: Durch Napoleon und den englischen Arzt Eduard Jenner sei die Grundlage der Impfindustrie geschaffen worden. Jenner kam auf die kranke Idee, aus Pockenbläschen von Menschen einen Impfstoff herzustellen um die Menschen vor einer Infektion zu schützen.In Frankreich griff Napoleon diese Idee auf und impfte in allen Krankenhäusern Frankreichs zuerst die Kinder und danach alle Soldaten mit einem solchen Serum:Auf diese Weise sonderte Napoleon die stärkeren Menschen, die er für seine Eroberungsfeldzüge brauchte, von den schwächeren aus. Letztere seien an der Impfung gestorben oder waren ein Leben lang geschädigt. Die Impfungen, so Loibner, hätten nie vor einer Krankheit geschützt und Krankheiten wie z.B. Pest, Pocken oder Kinderlähmung seien verschwunden, weil die Lebensumstände, die Hygiene, die Nahrung und Wohnbedingungen wie zum Beispiel ein trockenes Bett sich verbessert hätten. Kann es sein, dass es der Impfindustrie und deren „Managern“ auch heute noch, neben einer maßlosen Bereicherung, um andere Ziele geht, als uns vordergründig durch Ärzteschaft, Medien und Pharmakonzernen suggeriert wird?Bilden Sie sich selbst Ihre Meinung, indem sie sich auch die Gegenstimme anhören wie sie zum Beispiel in den folgenden Beiträgen...Sehr sehenswert ist auch der Vortrag von Dr. Loibner unter dem im Anschluss an diese Sendung eingeblendeten Link.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http://www.gesundheitlicheaufklaerung.de/dr-johann-loibner-der-ursprung-und-die-geschichte-des-impfens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Intro zum Impf-Themenblock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sundheitlicheaufklaerung.de/dr-johann-loibner-der-ursprung-und-die-geschichte-des-impfens" TargetMode="External" Id="rId21" /><Relationship Type="http://schemas.openxmlformats.org/officeDocument/2006/relationships/hyperlink" Target="https://www.kla.tv/Impf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Intro zum Impf-Themenblock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