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4d5df27b164aa2" /><Relationship Type="http://schemas.openxmlformats.org/package/2006/relationships/metadata/core-properties" Target="/package/services/metadata/core-properties/fb9e9587889a4c53a889a9b6a526e303.psmdcp" Id="R8fe6b4be1d8e42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Ziua mondială a cancerului: unde ne aflăm după 40 de ani de terapie modernă?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Cancerul – o boală în cele mai multe cazuri fatală, şi a cărei diagnosticare generează la cel în cauză panică şi groază. În ce stadiu ne aflăm actualmente cu terapia modernă a cancerului? Urmărind istoria, aflăm că înainte de toate, preşedintele SUA, Richard Nixon, a pus boala în lumina conştiinţei publice. În anul 1971, el a lansat iniţiativa ,,War to Cancer”, în română,,război cancerului”. Din acel moment, cancerul ca boală periculoasă era pe buzele tuturor. De atunci, peste 100 de milioane de dolari au început să se scurgă în combaterea cancerului.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Stimaţi doamne şi domni, bine aţi venit la comentariul nostru medial cu ocazia zilei mondiale a cancerului: Cancerul – o boală în cele mai multe cazuri fatală, şi a cărei diagnosticare generează la cel în cauză panică şi groază. În ce stadiu ne aflăm actualmente cu terapia modernă a cancerului? Urmărind istoria, aflăm că înainte de toate, preşedintele SUA, Richard Nixon, a pus boala în lumina conştiinţei publice. În anul 1971, el a lansat iniţiativa ,,War to Cancer”, în română,,război cancerului”. Din acel moment, cancerul ca boală periculoasă era pe buzele tuturor. De atunci, peste 100 de milioane de dolari au început să se scurgă în combaterea cancerului. Cercetarea cancerului a devenit în ştiinţa medicală ramura cea mai susţinută şi sponzorizată. Companii farmaceutice au dat de ştire că ar fi găsit medicamente mai bune şi mai eficiente în combaterea cancerului. Dar unde ne situăm astăzi, la mai bine de 40 de ani de la începutul ,,războiului împotriva cancerului”? Oferă terapiile utilizate astăzi pe scară largă, cum ar fi chimioterapia, radioterapia și chirurgia efectul scontat? Conform cercetărilor actuale, cancerul ar putea fi combătut printr-o metodă complet nouă, folosindu-se sistemul imunitar al propriului organism. Astfel, de exemplu, compania farmaceutică Bristol-Myers Squibb a dezvoltat anticorpi umani care să pună sistemul imunitar al pacientului în poziţia de a distruge singur cancerul. A urcat astfel cercetarea în lupta împotriva cancerului la rangul de învingător glorios? Din păcate, acest fapt nu se poate confirma, căci şi  noile avansări par  a fi o sabie cu două tăişuri, după cum arată studii actuale. Este clar că aceste terapii noi nu oferă doar speranţe de succes, ci şi o serie de efecte secundare grave, care pot duce până la inflamarea ficatului sau meningită şi în cel mai rău caz la decesul pacientului.  Conform cifrelor oficiale, prognoza în cazul îmbolnăvirii de cancer arată destul de sumbră: cancerul este şi în ziua de azi cauza mortalităţii numărul doi. Conform Organizaţiei Globale de Cancer, UICC, peste 12 milioane de oameni din întreaga lume se îmbolnăvesc anual de cancer, dintre care 8 milioane mor din cauza urmărilor directe. Aceasta, deşi costurile terapiilor sunt ameţitoare: 112.000 dolari per pacient. Independent de eficienţa nu tocmai convingătoare a acestor noi terapii asupra pacienţilor în cauză, se pare că există totuţi şi un câştigător: şi anume, din punct de vedere financiar, industria farmaceutică. Stimate doamne şi domni, dacă după decenii de luptă intensă împotriva cancerului rezultatele sunt atât de înfricoşător de demotivante, oare nu se pun următoarele întrebări?  De exemplu: combatem boala cu mijloacele corecte? S-ar putea să se fi trecut cu vederea factori importanţi referitori la formarea cancerului şi a altor boli? Ţine terapia medicală suficient cont de influența puternică a diagnosticelor medicale şi ştiinţifice asupra psihicului uman, ca de exemplu panica de a se fi îmbolnăvit de cancer? De aceste întrebări ne vom ocupa în emisiunile următoare. Reveniţi!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ch/sh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https://de.wikipedia.org/wiki/Krebs_%28Medizin%29</w:t>
        </w:r>
      </w:hyperlink>
      <w:r w:rsidR="0026191C">
        <w:rPr/>
        <w:br/>
      </w:r>
      <w:hyperlink w:history="true" r:id="rId22">
        <w:r w:rsidRPr="00F24C6F">
          <w:rPr>
            <w:rStyle w:val="Hyperlink"/>
          </w:rPr>
          <w:rPr>
            <w:sz w:val="18"/>
          </w:rPr>
          <w:t>http://www.kleiner-kalender.de/event/weltkrebstag/0194c.html</w:t>
        </w:r>
      </w:hyperlink>
      <w:r w:rsidR="0026191C">
        <w:rPr/>
        <w:br/>
      </w:r>
      <w:r w:rsidRPr="002B28C8">
        <w:t xml:space="preserve">„Widerstand fürs Leben“, Süddeutsche Zeitung 20/21.12.2014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Ziua mondială a cancerului: unde ne aflăm după 40 de ani de terapie modernă?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www.kla.tv/5554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15.03.2015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rebs_%28Medizin%29" TargetMode="External" Id="rId21" /><Relationship Type="http://schemas.openxmlformats.org/officeDocument/2006/relationships/hyperlink" Target="http://www.kleiner-kalender.de/event/weltkrebstag/0194c.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5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Ziua mondială a cancerului: unde ne aflăm după 40 de ani de terapie modernă?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