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d9f9b05d8a48ad" /><Relationship Type="http://schemas.openxmlformats.org/package/2006/relationships/metadata/core-properties" Target="/package/services/metadata/core-properties/fefce25d30d64f329bf1a35d3fe291ef.psmdcp" Id="Rc57c1bcb66074e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vertuschen den wahren Skandal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Fünf Schweizer SVP-Politiker reisten letztes Jahr Mitte April privat in den Iran und äußerten sich öffentlich kritisch zu den westlichen Sanktionen. Der Tagesanzeiger sprach von einer privaten Reise, die zu Propagandazwecken missbraucht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„Grüetzi mitenand und herzlich willkomme im Studio Züri“.</w:t>
        <w:br/>
        <w:t xml:space="preserve"/>
        <w:br/>
        <w:t xml:space="preserve">Fünf Schweizer SVP-Politiker reisten letztes Jahr Mitte April  privat in den Iran und äusserten sich öffentlich kritisch zu den westlichen Sanktionen. Der Tagesanzeiger sprach von einer privaten Reise, die zu Propagandazwecken missbraucht wurde. Dabei kritisierte z.B. Nationalrat Luzi Stamm lediglich die USA, die sich trotz ausgesprochenem Handelsverbot gegenüber dem Iran offensichtlich selbst nicht daran halten. Er meinte: „Es geht nicht an, dass die Iraner zum Beispiel in der Schweiz keine medizinischen Geräte kaufen können. Hingegen findet man im Iran von Coca-Cola bis hin zu technischen Geräten wie Computern alles Amerikanische. Das ist völlig daneben.“ Statt auf diesen skandalösen Umstand einzugehen, doppelt der Tagesanzeiger mit einem Artikel nach, der Iran-Freunde prinzipiell ins rechtsextrem-antisemitische Lager abschiebt.</w:t>
        <w:br/>
        <w:t xml:space="preserve">Fazit: Die Medien verdecken einmal mehr den wahren Skandal und diffamieren die Menschen, die ihn ans Licht bringen wollen. Halten auch Sie sich zu den Menschen, die den Mut haben, solche Missstände aufzudecken und werden Sie selber zu solchen. </w:t>
        <w:br/>
        <w:t xml:space="preserve"/>
        <w:br/>
        <w:t xml:space="preserve">„Ufwiederse mitenand“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fg./jb.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http://www.tagesanzeiger.ch/schweiz/standard/SVPNationalrat-macht-Schlagzeilen-im-Iran/story/13137132</w:t>
        </w:r>
      </w:hyperlink>
      <w:hyperlink w:history="true" r:id="rId22">
        <w:r w:rsidRPr="00F24C6F">
          <w:rPr>
            <w:rStyle w:val="Hyperlink"/>
          </w:rPr>
          <w:rPr>
            <w:sz w:val="18"/>
          </w:rPr>
          <w:t>http://www.tagesanzeiger.ch/schweiz/standard/Warum-die-Schweizer-Rechten-den-Iran-moegen/story/22351264</w:t>
        </w:r>
      </w:hyperlink>
      <w:hyperlink w:history="true" r:id="rId23">
        <w:r w:rsidRPr="00F24C6F">
          <w:rPr>
            <w:rStyle w:val="Hyperlink"/>
          </w:rPr>
          <w:rPr>
            <w:sz w:val="18"/>
          </w:rPr>
          <w:t>http://www.nzz.ch/aktuell/schweiz/luzi-stamm-bestaetigt-kritik-an-sanktionen-1.18288982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4">
        <w:r w:rsidRPr="00F24C6F">
          <w:rPr>
            <w:rStyle w:val="Hyperlink"/>
          </w:rPr>
          <w:t>www.kla.tv/Iran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vertuschen den wahren Skandal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schweiz/standard/SVPNationalrat-macht-Schlagzeilen-im-Iran/story/13137132" TargetMode="External" Id="rId21" /><Relationship Type="http://schemas.openxmlformats.org/officeDocument/2006/relationships/hyperlink" Target="http://www.tagesanzeiger.ch/schweiz/standard/Warum-die-Schweizer-Rechten-den-Iran-moegen/story/22351264" TargetMode="External" Id="rId22" /><Relationship Type="http://schemas.openxmlformats.org/officeDocument/2006/relationships/hyperlink" Target="http://www.nzz.ch/aktuell/schweiz/luzi-stamm-bestaetigt-kritik-an-sanktionen-1.18288982" TargetMode="External" Id="rId23" /><Relationship Type="http://schemas.openxmlformats.org/officeDocument/2006/relationships/hyperlink" Target="https://www.kla.tv/Ir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vertuschen den wahren Skandal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