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1483ec2c164405a" /><Relationship Type="http://schemas.openxmlformats.org/package/2006/relationships/metadata/core-properties" Target="/package/services/metadata/core-properties/708b92818b454aafa245bcbd4bba80fc.psmdcp" Id="R68cd5bffc641405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Практика абортов в Австрии - целенаправленный геноцид?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При тщательном анализе стандартной практики дородового ухода в Австрии усиливается подозрение, что аборты могут являться актом геноцида, финансируемого государственными учреждениями. Как именно?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Практика абортов в Австрии - целенаправленный геноцид?</w:t>
        <w:br/>
        <w:t xml:space="preserve"/>
        <w:br/>
        <w:t xml:space="preserve">При тщательном анализе стандартной практики дородового ухода в Австрии усиливается подозрение, что аборты могут являться актом геноцида, финансируемого государственными учреждениями. Как именно? </w:t>
        <w:br/>
        <w:t xml:space="preserve">1. Пособие по уходу за ребёнком платят матерям в полном размере только в том случае, если она прошла скрининговое обследование как минимум 5 раз. </w:t>
        <w:br/>
        <w:t xml:space="preserve">2. Во время этих обследований всё чаще высказываются так называемые предполагаемые диагнозы. Это значит, что на основании каких-либо незначительных изменений констатируются отклонения в развитии плода, хотя в действительности ребёнок совершенно здоров. Причиной для таких действий стало решение Верховного австрийского суда от 2006 года, принятое после того, как один гинеколог должен был возместить семье стоимость содержания ребёнка-инвалида, так как он не проинформировал мать о возможной инвалидности её будущего ребёнка. </w:t>
        <w:br/>
        <w:t xml:space="preserve">3. Как государственные решения, так и социальные тенденции чем дальше, тем всё яснее сигнализируют о том, что дети-инвалиды не желанны. Из-за этого женщины всё чаще впадают в этический конфликт. Наступило время, чтобы общество, политики и органы юстиции вновь ввели в действие жизнеутверждающие законы и решения судов. </w:t>
        <w:br/>
        <w:t xml:space="preserve"/>
        <w:br/>
        <w:t xml:space="preserve">Цитата:</w:t>
        <w:br/>
        <w:t xml:space="preserve">"Если мы рассматриваем еще не рожденного ребенка, то перед нами не стоит вопрос, когда начинается жизнь, но - когда начинается любовь".</w:t>
        <w:br/>
        <w:t xml:space="preserve">Роберт П. Кейси (1932-2000), американский политик.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http://www.ris.bka.gv.at/Dokument.wxeAbfrage=Justiz&amp;amp;amp;amp;Dokumentnummer=JJT_20060307_OGH0002_0050OB00165_05H0000_000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#Abort - Аборт - </w:t>
      </w:r>
      <w:hyperlink w:history="true" r:id="rId22">
        <w:r w:rsidRPr="00F24C6F">
          <w:rPr>
            <w:rStyle w:val="Hyperlink"/>
          </w:rPr>
          <w:t>www.kla.tv/www.kla.tv/Abort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Практика абортов в Австрии - целенаправленный геноцид?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www.kla.tv/5697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08.04.2015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ris.bka.gv.at/Dokument.wxeAbfrage=Justiz&amp;amp;amp;amp;Dokumentnummer=JJT_20060307_OGH0002_0050OB00165_05H0000_000" TargetMode="External" Id="rId21" /><Relationship Type="http://schemas.openxmlformats.org/officeDocument/2006/relationships/hyperlink" Target="https://www.kla.tv/www.kla.tv/Abor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69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69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Практика абортов в Австрии - целенаправленный геноцид?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