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aee95f6efff4dfb" /><Relationship Type="http://schemas.openxmlformats.org/package/2006/relationships/metadata/core-properties" Target="/package/services/metadata/core-properties/d214d1e7f7a34e2da4bd4ab53d69fc0a.psmdcp" Id="Rbc3f1e34d0924af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Смешение рас является направленной  стратегией единого мирового порядка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Проблема беженцев и сегодня была одной из главных тем в сообщениях новостей дня. В три раза больше денег, чем до сих пор, для спасения беженцев при бедствии на море  - таким решением реагирует ЕС на ситуацию в Средиземном море.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зрители.</w:t>
        <w:br/>
        <w:t xml:space="preserve">Проблема беженцев и сегодня была одной из главных тем в сообщениях новостей дня. В три раза больше денег, чем до сих пор, для спасения беженцев при бедствии на море  - таким решением реагирует ЕС на ситуацию в Средиземном море. Но никто не говорит о том, что нужно заняться истоками этой проблемы и ответить на вопрос, почему это происходит, что вообще столько беженцев ищет путь в Европу. Наш вчерашний медиакомментарий указывал на закулисные причины этого. В сегодняшней передаче мы дополняем и подтверждаем это тем, что поимённо называем действительные причины проблемы беженцев.</w:t>
        <w:br/>
        <w:t xml:space="preserve"/>
        <w:br/>
        <w:t xml:space="preserve">Так, например, Томас П. М. Барнетт относится к опаснейшим сторонникам наступательного смешения народов. Раньше он был стратегическим консультантом министра обороны США Дональда Рамсфельда, а сегодня он является главой Викистрата. Викистрат, это геостратегический, аналитический центр, находящийся на службе американского командования в Африке. Американское командование в Африке опять же является верховным командованием американских военных операций по всему африканскому континенту, за исключением Египта.  </w:t>
        <w:br/>
        <w:t xml:space="preserve">В своих книгах "The Pentagon`s New Map" – в переводе: „Новая карта мира Пентагона“, имеется в виду "Новая карта мира министерства обороны США,  и в "Blueprint for Action" – в переводе: „План построения войны“ Барнетт открывается как циничный сторонник глобализации. Её конечной целью – я цитирую, является „унификация всех стран мира“. Достигнута она должна быть, – я цитирую дальше „путём смешения рас“. В Европе, по словам Барнетта, создаётся светло-коричневая раса со средним коэффициентом интеллекта ( IQ) в 90 – это идеальные рабы для работы. Для информации: в настоящее время средннее IQ  100.</w:t>
        <w:br/>
        <w:t xml:space="preserve">Барнетт предупреждает в своих книгах об иррациональных людях, которые будут бороться против „смешения рас“. Далее он угрожает: „Да, я беру во внимание неразумные аргументы наших противников. Но если они будут противостоять глобальному мировому порядку, то я призываю: убейте их!“</w:t>
        <w:br/>
        <w:t xml:space="preserve"/>
        <w:br/>
        <w:t xml:space="preserve">Само собой разумеется, что срочно необходимы меры для решения катастроф с беженцами в Средиземном море. Но они, в конечном итоге, помогут лишь тогда, когда мы возьмёмся за корни и за зачинщиков всех этих потоков беженцев. Поэтому информируйте ваше окружение и политиков об этих закулисных делах. В перспективе это будет самой эффективной помощью для многих ищущих политического убежища, которых тоже лишь используют для целей единого мирового порядка.  </w:t>
        <w:br/>
        <w:t xml:space="preserve"/>
        <w:br/>
        <w:t xml:space="preserve">Спасибо за вашу активную поддержку.</w:t>
        <w:br/>
        <w:t xml:space="preserve">_____________________________________________________________________________________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ham/bub.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Compact-Magazin 4/2015, S. 21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www.kla.tv/5783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Смешение рас является направленной  стратегией единого мирового порядка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www.kla.tv/5869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08.05.2015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5783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86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86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Смешение рас является направленной  стратегией единого мирового порядка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