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86d5982d304390" /><Relationship Type="http://schemas.openxmlformats.org/package/2006/relationships/metadata/core-properties" Target="/package/services/metadata/core-properties/eec0b1c02556416dbb785e40f0a25d72.psmdcp" Id="R4e8ffeb396294b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Fördern die neuen Standards für sexuelle Aufklärung die Gesundheit der Weltbevölkerung?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Weltgesundheitsorganisation WHO, eine Sonderorganisation der Vereinten Nationen, ist eine Organisation, die sich  große Ziele auf ihre Fahnen geschrieben hat. Ob sie ihren Namen verdient, wollen wir mit unserer heutigen Sendung näher beleuchten...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auf Klagemauer TV. Die Weltgesundheitsorganisation WHO, eine Sonderorganisation der Vereinten Nationen, ist eine Organisation, die sich  große Ziele auf ihre Fahnen geschrieben hat. Ob sie ihren Namen verdient, wollen wir mit unserer heutigen Sendung näher beleuchten. Ihr Name steht laut ihrer Verfassung für die Gesundheit der Weltbevölkerung. Zitat: „Unser Ziel ist die Verwirklichung des bestmöglichen Gesundheitsniveaus bei allen Menschen auf der Welt.“ </w:t>
        <w:br/>
        <w:t xml:space="preserve">Die deutsche Bundeszentrale für gesundheitliche Aufklärung (BZgA) ist dem Bundesministerium für Gesundheit unterstellt. Auch sie hat die Aufgabe, die Bereitschaft der Bürger zu fördern, sich verantwortungsbewusst und gesundheitsgerecht zu verhalten.</w:t>
        <w:br/>
        <w:t xml:space="preserve">Beide Organisationen, die WHO als auch die BZgA, waren maßgeblich an der Ausarbeitung der neuen Standards für sexuelle Aufklärung in Europa beteiligt. Diese werden nun fächerübergreifend in allen Schulen und Kindergärten durchgesetzt. </w:t>
        <w:br/>
        <w:t xml:space="preserve">Ob diese neuen Standards wirklich dazu dienen, das Gesundheitsniveau der Weltbevölkerung zu verbessern, dürfen Sie liebe Zuschauer gleich selbst beurteilen. Der nachfolgende kurze Film vom Verein „Starke Mütter“  gibt auf einfache Art und Weise Einblick, um welche wahren Ziele und Absichten es bei alledem wirklich geht. </w:t>
        <w:br/>
        <w:t xml:space="preserve">Wache Augen und Ohren beim Anschauen wünscht Ihnen nun ihr Klagemauer Team! Bis bald!</w:t>
        <w:br/>
        <w:t xml:space="preserve">https://vimeo.com/121547263</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https://vimeo.com/121547263</w:t>
        </w:r>
      </w:hyperlink>
      <w:r w:rsidR="0026191C">
        <w:rPr/>
        <w:br/>
      </w:r>
      <w:hyperlink w:history="true" r:id="rId22">
        <w:r w:rsidRPr="00F24C6F">
          <w:rPr>
            <w:rStyle w:val="Hyperlink"/>
          </w:rPr>
          <w:rPr>
            <w:sz w:val="18"/>
          </w:rPr>
          <w:t>http://de.wikipedia.org/wiki/Weltgesundheitsorganisation</w:t>
        </w:r>
      </w:hyperlink>
      <w:r w:rsidR="0026191C">
        <w:rPr/>
        <w:br/>
      </w:r>
      <w:hyperlink w:history="true" r:id="rId23">
        <w:r w:rsidRPr="00F24C6F">
          <w:rPr>
            <w:rStyle w:val="Hyperlink"/>
          </w:rPr>
          <w:rPr>
            <w:sz w:val="18"/>
          </w:rPr>
          <w:t>http://de.wikipedia.org/wiki/Bundeszentrale_für_gesundheitliche_Aufklärung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4">
        <w:r w:rsidRPr="00F24C6F">
          <w:rPr>
            <w:rStyle w:val="Hyperlink"/>
          </w:rPr>
          <w:t>www.kla.tv/Fruehsexualisierung</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Fördern die neuen Standards für sexuelle Aufklärung die Gesundheit der Weltbevölkerung?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vimeo.com/121547263" TargetMode="External" Id="rId21" /><Relationship Type="http://schemas.openxmlformats.org/officeDocument/2006/relationships/hyperlink" Target="http://de.wikipedia.org/wiki/Weltgesundheitsorganisation" TargetMode="External" Id="rId22" /><Relationship Type="http://schemas.openxmlformats.org/officeDocument/2006/relationships/hyperlink" Target="http://de.wikipedia.org/wiki/Bundeszentrale_f&#252;r_gesundheitliche_Aufkl&#228;rung" TargetMode="External" Id="rId23" /><Relationship Type="http://schemas.openxmlformats.org/officeDocument/2006/relationships/hyperlink" Target="https://www.kla.tv/Fruehsexualisierung"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Fördern die neuen Standards für sexuelle Aufklärung die Gesundheit der Weltbevölkerung?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