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3b4734338151479b" /><Relationship Type="http://schemas.openxmlformats.org/package/2006/relationships/metadata/core-properties" Target="/package/services/metadata/core-properties/a25f0b205a9d46509b6fb5cbdec36c80.psmdcp" Id="R490f60bb327b4bcb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Красная карточка от России подстрекателям войны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Сребреница стала известна самой ужасной резнёй в Европе со времён второй мировой войны, 20 лет назад там были убиты 8000 мусульман армией боснийских сербов. Так звучат почти единогласно сообщения и высказывания об этом со стороны ведущих западных СМИ и политики. И так закрепилась  историография НАТО-победителей в наших книгах истории, справочниках и сердцах.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Уважаемые дамы и господа,</w:t>
        <w:br/>
        <w:t xml:space="preserve"/>
        <w:br/>
        <w:t xml:space="preserve">Сребреница стала известна самой ужасной резнёй в Европе со времён второй мировой войны, 20 лет назад там были убиты 8000 мусульман армией боснийских сербов. Так звучат почти единогласно сообщения и высказывания об этом со стороны ведущих западных СМИ и политики. И так закрепилась  историография НАТО-победителей в наших книгах истории, справочниках и сердцах. Через резолюцию совета безопасности ООН, которая предусматривает день памяти Сребреницы, эта история будет ещё больше закреплена. </w:t>
        <w:br/>
        <w:t xml:space="preserve">Скандальным и почти непростительным является, по опять-таки почти единогласным мнениям и сообщениям со стороны западной политики и ведущих СМИ, тот факт, что Россия наложила вето на проект этой резолюции. </w:t>
        <w:br/>
        <w:t xml:space="preserve">Этим Россия показывает себя не только хроническим тормозом в глобальном согласии, но и неизменимым подстрекателем войны. Ведь день памяти должен стать напоминанием об этих событиях и помочь предотвратить подобные военные действия в будущем.</w:t>
        <w:br/>
        <w:t xml:space="preserve">Но что двигает Россию наложить вето на запланированный день памяти о резне?</w:t>
        <w:br/>
        <w:t xml:space="preserve">Чтобы осветить мотивы российского решения мы покажем вам в заключение этой передачи интервью с Александром Дориным как один из голосов «против» почти единогласных заявлений со стороны западных политиков и СМИ.</w:t>
        <w:br/>
        <w:t xml:space="preserve">Дорин – это журналист, который вместе с другими международными журналистами, при своих основательных поисках информации о предполагаемом геноциде в Сребренице, пришёл к совершенно другим результатам, отличающихся от того, что писатели истории НАТО желают закрепить в наших сердцах.</w:t>
        <w:br/>
        <w:t xml:space="preserve"/>
        <w:br/>
        <w:t xml:space="preserve">Уважаемые дамы и господа, смотрите и судите сами, насколько Россия своим ясным вето против дня памяти резни опять даёт красную карточку международно-правовым преступлениям подстрекателя войны – НАТО. Мы желаем вам познавательного вечера и до новой встречи, здесь на kla.tv.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hm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SRF1 – 8:00 Uhr Nachrichten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#Rossija - </w:t>
      </w:r>
      <w:hyperlink w:history="true" r:id="rId21">
        <w:r w:rsidRPr="00F24C6F">
          <w:rPr>
            <w:rStyle w:val="Hyperlink"/>
          </w:rPr>
          <w:t>www.kla.tv/Rossija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Красная карточка от России подстрекателям войны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www.kla.tv/6385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31.07.2015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Rossija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6385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638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Красная карточка от России подстрекателям войны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