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42060c24801488e" /><Relationship Type="http://schemas.openxmlformats.org/package/2006/relationships/metadata/core-properties" Target="/package/services/metadata/core-properties/3896c6e3220f47c7921bb99d512ce23d.psmdcp" Id="Rdb786d61cbf5434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Памятные дни  - ведут ли они  к прекращению бесчеловечности?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Каждая памятная дата приносит воспоминания о прошедшем времени, которые хотят вновь возродить или пытаются применить как напоминание в целях политического воспитания. Как наиболее известный тому пример – 27 января был назван днём памяти жертв Холокоста. Но ведут ли памятные даты к прекращению бесчеловечности?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Добро пожаловать из студии Роттвайл.</w:t>
        <w:br/>
        <w:t xml:space="preserve"/>
        <w:br/>
        <w:t xml:space="preserve">Каждая памятная дата приносит воспоминания о прошедшем времени, которые хотят вновь возродить или пытаются применить как напоминание в целях политического воспитания. Как наиболее известный тому пример – 27 января был назван днём памяти жертв Холокоста. Но ведут ли памятные даты к прекращению бесчеловечности?</w:t>
        <w:br/>
        <w:t xml:space="preserve">Направим взгляд на актуальные мировые события по поводу этого вопроса: Израиль на глазах у мировой общественности проводит геноцид палестинцев в секторе Газа; жилые районы и школы находятся под обстрелом.  Подобным же образом армия правительства путчистов под руководством президента Порошенко уничтожает гражданское население восточной Украины. В Гуантанамо и других американских лагерях людей без всякого основания задерживают и подвергают пыткам. Миллионы африканцев становятся жертвами крупных медицинских экспериментов. Под лозунгами Арабской весны и Исламского государства целые народы вовлечены в войны и истребляются в целях наживы.</w:t>
        <w:br/>
        <w:t xml:space="preserve">На фоне этих событий спрашивается, в чём же значение этих памятных дат? Чтобы</w:t>
        <w:br/>
        <w:t xml:space="preserve">действительно остановить эту бесчеловечность, не нужно ли срочно принимать совсем другие меры?!</w:t>
        <w:br/>
        <w:t xml:space="preserve">Например, раскрыть истинные обстоятельства и причины, а также назвать по именам действительных зачинщиков и закулисных руководителей.</w:t>
        <w:br/>
        <w:t xml:space="preserve"/>
        <w:br/>
        <w:t xml:space="preserve">Также следующая передача идёт ещё на  один шаг вперёд в это правильное направление. Оставайтесь с нами при деле!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https://youtube.com/watch?v=oaP80W5SNso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https://amnesty.de/2009/1/9/folter-und-misshandlung-guantanamo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Памятные дни  - ведут ли они  к прекращению бесчеловечности?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www.kla.tv/6387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be.com/watch?v=oaP80W5SNso" TargetMode="External" Id="rId21" /><Relationship Type="http://schemas.openxmlformats.org/officeDocument/2006/relationships/hyperlink" Target="https://amnesty.de/2009/1/9/folter-und-misshandlung-guantanamo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8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Памятные дни  - ведут ли они  к прекращению бесчеловечности?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