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030ac127fa4a88" /><Relationship Type="http://schemas.openxmlformats.org/package/2006/relationships/metadata/core-properties" Target="/package/services/metadata/core-properties/b9b0317cb0a34c2dbd2bcb75a0288164.psmdcp" Id="R2ee50a57f2a442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John Kerry – wer ist der neue US-Außenminister?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John Kerry absolvierte ein Studium der Politikwissenschaft an der Eliteuniversität Yale und soll dort, wie Bush Senior und Junior, der Okkultgesellschaft „Skull &amp; Bones“ angehört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John Kerry absolvierte ein Studium der Politikwissenschaft an der Eliteuniversität Yale und soll dort, wie Bush Senior und Junior, der Okkultgesellschaft „Skull &amp; Bones“ angehört haben. Von 1968 bis 1969 nahm Kerry am Vietnam-Krieg teil, unter anderem als Kommandant eines schnellen Patrouillenbootes. John Kerry ist Katholik und hat väterlicherseits jüdische Wurzeln, wovon er erst während des US-Präsidentschaftswahlkampfes 2004 erfahren haben will. 1971 bezichtigte Kerry die USArmy vor einem Ausschuss des Senats schwerer und systematischer Kriegsverbrechen in Südostasien. Unter anderem erklärte er damals, die US-Streitkräfte hätten „vergewaltigt, Ohren und Köpfe abgeschnitten, Kabel von tragbaren Feldtelefonen um Genitalien gewickelt und dann den Strom angeschaltet, Körperteile abgehackt, Leichen in die Luft gejagt, wahllos auf Zivilisten geschossen, Dörfer in einer Art und Weise dem Erdboden gleichgemacht, die an Dschingis Khan erinnert, Vieh und Hunde nur zum Spaß abgeschossen, Nahrungsmitteldepots vergiftet und ganz allgemein die Landstriche Süd- Vietnams verwüstet – u.v.m.“ Jetzt, nach Amtsantritt, wird klar: John Kerry ist ein ausgewiesener Freund des israelischen Premierministers Benjamin Netanjahu. In der Frage des Atomstreits mit dem Iran schlug er schon Anfang letzten Jahres schroffe Töne an:„Im Falle einer Bombardierung des Irans durch die israelische Luftwaffe darf Tel Aviv den neuen US-Außenminister an seiner Seite wissen“(...). „Der Iran, der Irak, der Sudan, Russland, die gesamte Kaukasus-Region, Nigeria und Venezuela stehen für Energiesicherung an der vordersten Front, sie bilden aber gleichzeitig die Verwerfungslinien in unserer Geopolitik.“ Der leidenschaftliche Ankläger von US-Kriegsverbrechen in Vietnam ist nach seiner Wahl im Handumdrehen zum Befürworter des US-Imperialismus mutiert. Also wieder einmal der uralte Yankee-Trick.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https://de.wikipedia.org/wiki/John_Kerry</w:t>
        </w:r>
      </w:hyperlink>
      <w:hyperlink w:history="true" r:id="rId22">
        <w:r w:rsidRPr="00F24C6F">
          <w:rPr>
            <w:rStyle w:val="Hyperlink"/>
          </w:rPr>
          <w:rPr>
            <w:sz w:val="18"/>
          </w:rPr>
          <w:t>http://old.nationalreview.com/document/kerry200404231047.asp</w:t>
        </w:r>
      </w:hyperlink>
      <w:hyperlink w:history="true" r:id="rId23">
        <w:r w:rsidRPr="00F24C6F">
          <w:rPr>
            <w:rStyle w:val="Hyperlink"/>
          </w:rPr>
          <w:rPr>
            <w:sz w:val="18"/>
          </w:rPr>
          <w:t>http://judaism.about.com/od/jewishgenealogy/a/jewpas_kerry.htm</w:t>
        </w:r>
      </w:hyperlink>
      <w:hyperlink w:history="true" r:id="rId24">
        <w:r w:rsidRPr="00F24C6F">
          <w:rPr>
            <w:rStyle w:val="Hyperlink"/>
          </w:rPr>
          <w:rPr>
            <w:sz w:val="18"/>
          </w:rPr>
          <w:t>http://www.glaronia.com/2013/01/25/usa-john-kerry-soll-ausenminister-werden-harter-kurs-gegen-iran-geplant/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John Kerry – wer ist der neue US-Außenminister?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John_Kerry" TargetMode="External" Id="rId21" /><Relationship Type="http://schemas.openxmlformats.org/officeDocument/2006/relationships/hyperlink" Target="http://old.nationalreview.com/document/kerry200404231047.asp" TargetMode="External" Id="rId22" /><Relationship Type="http://schemas.openxmlformats.org/officeDocument/2006/relationships/hyperlink" Target="http://judaism.about.com/od/jewishgenealogy/a/jewpas_kerry.htm" TargetMode="External" Id="rId23" /><Relationship Type="http://schemas.openxmlformats.org/officeDocument/2006/relationships/hyperlink" Target="http://www.glaronia.com/2013/01/25/usa-john-kerry-soll-ausenminister-werden-harter-kurs-gegen-iran-geplan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John Kerry – wer ist der neue US-Außenminister?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