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a312ab5f2e14e2a" /><Relationship Type="http://schemas.openxmlformats.org/package/2006/relationships/metadata/core-properties" Target="/package/services/metadata/core-properties/d0b7ec29c2ea410e90ead915b22da030.psmdcp" Id="R7bfb3975c7e848d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US-Kriegsgeräte auf dem Weg nach Osteuropa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Schon der 32. Präsident der Vereinigten Staaten, Franklin D. Roosevelt (von 1933- 1945), soll gesagt haben: „In der Politik geschieht nichts zufällig. Wenn etwas geschieht, dann kann man sicher sein, dass es auf diese
Weise geplant war.“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Schon der 32. Präsident der Vereinigten Staaten, Franklin D. Roosevelt (von 1933-1945), soll gesagt haben: „In der Politik geschieht nichts zufällig. Wenn etwas geschieht, dann kann man sicher sein, dass es auf diese Weise geplant war.“ Dieser Blickpunkt lässt das heutige Thema in ein anderes Licht rücken: Könnte der Ukrainekonflikt von langer Hand geplant sein? Der US-Stratege und Stratfor*-Gründer George Friedman – der mittlerweile als ein Vordenker der US Außenpolitik gilt – gibt Aufschluss darüber (hierzu empfehlen wir unsere Sendungen vom 21.März.2015). </w:t>
        <w:br/>
        <w:t xml:space="preserve"/>
        <w:br/>
        <w:t xml:space="preserve">Wozu könnten US-Waffenlieferungen in europäische Länder geplant sein, und was ist die Rolle der NATO, wenn man bedenkt, dass diese kaum zufällig auf die Beine gestellt wurde? Sogar weitere Themen wie der Weltklimawandel oder die Pornografisierung der Jugendlichen lassen sich aus diesem Blickwinkel neu betrachten. Hierzu möchten wir ihnen nun das konkrete Beispiel darlegen: „US-Kriegsgerät auf dem Weg nach Osteuropa“. Bremerhaven (D) dient derzeit als Umschlagplatz für US-Kriegsgerät.</w:t>
        <w:br/>
        <w:t xml:space="preserve"> Das Material, das hier per Schiff angekommen ist, wurde in den Tagen vom März 2015 auf Züge geladen, um so weiter nach Osteuropa transportiert zu werden. Es handelt sich dabei um Panzer, Geländewagen, Lastwagen und Hubschrauber – insgesamt 600 Fahrzeuge. Diese sollen laut Angabe der US-Armee für NATO Übungen in europäischen Ländern wie Polen, Bulgarien, Slowenien und Estland genutzt werden. Dient dieser Aufwand wirklich nur zur Übung oder nicht doch eher einer gründlichen Kriegsvorbereitung? </w:t>
        <w:br/>
        <w:t xml:space="preserve"/>
        <w:br/>
        <w:t xml:space="preserve">Verehrte Zuschauer hier stellt sich nun die Frage: Wenn diese Ereignisse kein Zufall sind, wer hat sie geplant und wozu? Mit dieser Frage wollen wir dazu beitragen, Wahrheit von Lüge zu scheiden und Klarheit in die Ereignisse der Welt zu bringen.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http://www.nwzonline.de/politik/niedersachsen/hier-schaffen-die-usa-kriegsgeraet-fuer-osteuropa-an-land_a_25,0,848998146.html</w:t>
        </w:r>
      </w:hyperlink>
      <w:r w:rsidR="0026191C">
        <w:rPr/>
        <w:br/>
      </w:r>
      <w:hyperlink w:history="true" r:id="rId22">
        <w:r w:rsidRPr="00F24C6F">
          <w:rPr>
            <w:rStyle w:val="Hyperlink"/>
          </w:rPr>
          <w:rPr>
            <w:sz w:val="18"/>
          </w:rPr>
          <w:t>http://www.haz.de/Nachrichten/Der-Norden/Uebersicht/US-Militaergeraete-werden-ueber-Bremerhaven-umgeschlagen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US-Kriegsgeräte auf dem Weg nach Osteuropa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www.kla.tv/6616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01.09.2015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nwzonline.de/politik/niedersachsen/hier-schaffen-die-usa-kriegsgeraet-fuer-osteuropa-an-land_a_25,0,848998146.html" TargetMode="External" Id="rId21" /><Relationship Type="http://schemas.openxmlformats.org/officeDocument/2006/relationships/hyperlink" Target="http://www.haz.de/Nachrichten/Der-Norden/Uebersicht/US-Militaergeraete-werden-ueber-Bremerhaven-umgeschlage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61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61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US-Kriegsgeräte auf dem Weg nach Osteuropa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