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90ebae2c9f4599" /><Relationship Type="http://schemas.openxmlformats.org/package/2006/relationships/metadata/core-properties" Target="/package/services/metadata/core-properties/37326496014a4fd48582ce19cb7687cc.psmdcp" Id="Rf170daba9d8141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Wenn Krankheiten als Mordwaffen dienen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im Jahr 1975 aufmerksam die Senatsanhörung des Church-Komitees* (Sonderausschuss des US-Senats zur Untersuchung des Regierungshandelns mit Bezug zu Aktivitäten der Nachrichtendienste) verfolgte, konnte bereits damals erfahren, dass das künstliche Auslösen von Herzinfarkten, mittels einer Giftpfeilpistole, zu den möglichen Mordmethoden der CIA gehört. Inzwischen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hier im Studio Mannheim</w:t>
        <w:br/>
        <w:t xml:space="preserve">Heute zum Thema:</w:t>
        <w:br/>
        <w:t xml:space="preserve">Wenn Krankheiten als Mordwaffen dienen</w:t>
        <w:br/>
        <w:t xml:space="preserve">Wer im Jahr 1975 aufmerksam die Senatsanhörung des Church-Komitees* (Sonderausschuss des US-Senats zur Untersuchung des Regierungshandelns mit Bezug zu Aktivitäten der Nachrichtendienste) verfolgte, konnte bereits damals erfahren, dass das künstliche Auslösen von Herzinfarkten, mittels einer Giftpfeilpistole, zu den möglichen Mordmethoden der CIA gehört. Inzwischen soll die CIA sogar in der Lage sein, mit derselben Methode gezielt Krebs auszulösen. Ob eine Krankheit künstlich herbeigeführt wurde, ist im Nachhinein schwer nachzuweisen. </w:t>
        <w:br/>
        <w:t xml:space="preserve">Durchaus entscheidend scheint unter diesen Umständen auch folgende Frage:</w:t>
        <w:br/>
        <w:t xml:space="preserve">Weshalb sterben plötzlich Menschen, die brisante Informationen über aktuelle Ereignisse besitzen? </w:t>
        <w:br/>
        <w:t xml:space="preserve">Hier nur ein Beispiel dazu:</w:t>
        <w:br/>
        <w:t xml:space="preserve">Der Star einer: US-amerikanischen Hörfunk und Fernsehkette mit Sitz im Rockefeller Center in New York) Tim Russert verstarb am 13. Juni 2008 „zufälligerweise“ an einem Herzinfarkt, nachdem er zwei Tage zuvor in einer Sendung die Vermutung geäußert hatte, der Afghanistankrieg wäre schon vor dem 11. September 2001 geplant gewesen.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http://info.kopp-verlag.de/hintergruende/enthuellungen/oliver-janich/grosses-journalisten-sterben-ueber-wahrscheinlichkeiten-und-veerschwoerungen.html</w:t>
        </w:r>
      </w:hyperlink>
      <w:r w:rsidR="0026191C">
        <w:rPr/>
        <w:br/>
      </w:r>
      <w:hyperlink w:history="true" r:id="rId22">
        <w:r w:rsidRPr="00F24C6F">
          <w:rPr>
            <w:rStyle w:val="Hyperlink"/>
          </w:rPr>
          <w:rPr>
            <w:sz w:val="18"/>
          </w:rPr>
          <w:t>http://www.globalresearch.ca/cia-targeted-assassinations-by-induced-heart-attack-and-cancer/5326382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Wenn Krankheiten als Mordwaffen dienen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oliver-janich/grosses-journalisten-sterben-ueber-wahrscheinlichkeiten-und-veerschwoerungen.html" TargetMode="External" Id="rId21" /><Relationship Type="http://schemas.openxmlformats.org/officeDocument/2006/relationships/hyperlink" Target="http://www.globalresearch.ca/cia-targeted-assassinations-by-induced-heart-attack-and-cancer/532638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Krankheiten als Mordwaffen dienen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