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aecbd177b84821" /><Relationship Type="http://schemas.openxmlformats.org/package/2006/relationships/metadata/core-properties" Target="/package/services/metadata/core-properties/1f6c5ac1814642ccb1e4590f570b2313.psmdcp" Id="Ra3302b72ef2040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wir uns bewusst, von welchen Mächten wir regiert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wir uns noch bewusst, von welchen Mächten wir regiert bzw. beherrscht werden? Und kennen wir diese? Jedenfalls erleben wir es doch weitgehend so, dass wir gelenkt und kontrolliert werden!
Ein Beispiel hierfür ist, wenn radikale Gruppen friedliche Bürger wiederholt angreifen dürfen, ohne dass...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sind wir uns noch bewusst, von welchen Mächten wir regiert bzw. beherrscht werden? Und kennen wir diese? Jedenfalls erleben wir es doch weitgehend so, dass wir gelenkt und kontrolliert werden!</w:t>
        <w:br/>
        <w:t xml:space="preserve">Ein Beispiel hierfür ist, wenn radikale Gruppen friedliche Bürger wiederholt angreifen dürfen, ohne dass die Regierenden einschreiten, wie wir unter anderem  in unserem Beitrag vom 10.Februar 2015 zeigten als die Demonstranten von der Bürgerbewegung "Besorgter Eltern" in Hamburg attackiert wurden. Oder auch wenn der Staat sich zum Hüter unserer Kinder macht und diesen Anspruch radikal gegenüber Eltern und Kindern durchsetzt. Da zeigt sich, wer die Macht ausübt. </w:t>
        <w:br/>
        <w:t xml:space="preserve">Hierzu möchte ich noch ein Zitat von Erich Fried vorlesen: "Wer sagt, hier herrscht Freiheit, der lügt, denn Freiheit herrscht nicht" Zitat Ende.</w:t>
        <w:br/>
        <w:t xml:space="preserve">Lebten wir wirklich in Freiheit würden Sicherheitskonferenzen auch Sicherheit bringen, hätten Wölfe im Schafspelz keine Chance und Familien würden nicht ihre Kinder weggenommen.</w:t>
        <w:br/>
        <w:t xml:space="preserve">Darum möchten wir keine unwissenden Mittäter mehr sein, sondern genau hinschauen! </w:t>
        <w:br/>
        <w:t xml:space="preserve"/>
        <w:br/>
        <w:t xml:space="preserve">Genau hinschauen, möchten wir auch mit der nun folgenden Sendung, die sich mit dem Thema "Gewalttätige Antifa - und die Politik schaut zu" auseinander setzt.</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Redaktion einer Zeitung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wir uns bewusst, von welchen Mächten wir regiert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wir uns bewusst, von welchen Mächten wir regiert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