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b26fb51e3f41ef" /><Relationship Type="http://schemas.openxmlformats.org/package/2006/relationships/metadata/core-properties" Target="/package/services/metadata/core-properties/3162e9f409664802ac5c35492e36de95.psmdcp" Id="Rb08900c8c2a747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Weltweite Christenverfolgung wird [...]von Medien verschwiegen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Rund 100 Millionen (!) Christen werden nach Einschätzung von „Open Doors“ heute weltweit unterdrückt. Damit ist das Christentum die am meisten verfolgte Religionsgemeinschaft.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Rund 100 Millionen (!) Christen werden nach Einschätzung von „Open Doors“ heute weltweit unterdrückt. Damit ist das Christentum die am meisten verfolgte Religionsgemeinschaft. Auf dem Weltverfolgungsindex von „Open Doors“ stehen 50 Länder, in denen Christen wegen ihres Glaubens diskriminiert, ausgegrenzt, gefangen genommen, gefoltert, vergewaltigt oder umgebracht werden. Doch nahezu kein Bericht über die Situation von verfolgten Christen findet seinen Weg in die öffentlichen Medien. Dass die Medien genau darum wissen, dürfte jedermann klar sein, warum genau sie aber so eisern dazu schweigen, ist noch viel zu wenigen Menschen klar. Nachforschen lohnt sich!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mig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Magazin „Gesichter der Verfolgung“ von Open Doors Deutschland </w:t>
        <w:rPr>
          <w:sz w:val="18"/>
        </w:rPr>
      </w:r>
      <w:hyperlink w:history="true" r:id="rId21">
        <w:r w:rsidRPr="00F24C6F">
          <w:rPr>
            <w:rStyle w:val="Hyperlink"/>
          </w:rPr>
          <w:rPr>
            <w:sz w:val="18"/>
          </w:rPr>
          <w:t>www.opendoors.de/verfolgung/verfolgungsindex_2013/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Weltweite Christenverfolgung wird [...]von Medien verschwiegen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pendoors.de/verfolgung/verfolgungsindex_2013/"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Weltweite Christenverfolgung wird [...]von Medien verschwiegen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