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7eed5ef1994268" /><Relationship Type="http://schemas.openxmlformats.org/package/2006/relationships/metadata/core-properties" Target="/package/services/metadata/core-properties/873f47b6c1934d7ab3508ab7044ed4a9.psmdcp" Id="R8daf28ec07084d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Hersenonderzoek contra genderisme.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dames en heren, bevestigt de wetenschap de veel geciteerde “grondbeginselen” van de gender-mainstream? We willen ons vandaag bezighouden met deze vraag.
Het actuele hersenonderzoek weerlegt een centraal dogma van de gender-ideologie: Deze zegt dat het geslacht niet aangeboren is, maar op doorslaggevende manier wordt bepaald door de rol in de samenleving. Hersenonderzoeker Prof. Dr. Manfred Spreng heeft zich intensief beziggehouden met de functionele eigenschappen van de menselijke hersenen.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bevestigt de wetenschap de veel geciteerde “grondbeginselen” van de gender-mainstream? We willen ons vandaag bezighouden met deze vraag.</w:t>
        <w:br/>
        <w:t xml:space="preserve">Het actuele hersenonderzoek weerlegt een centraal dogma van de gender-ideologie: Deze zegt dat het geslacht niet aangeboren is, maar op doorslaggevende manier wordt bepaald door de rol in de samenleving. Hersenonderzoeker Prof. Dr. Manfred Spreng heeft zich intensief beziggehouden met de functionele eigenschappen van de menselijke hersenen.</w:t>
        <w:br/>
        <w:t xml:space="preserve">De hersenen worden bij mannen en vrouwen al gedurende hun embryonale ontwikkeling verschillend “met draden verbonden” en deze verbindingen kunnen door opvoeding niet meer worden veranderd. Zowel de vermeerderde celsubstantie in de grote hersenen van de vrouwen evenals het hogere aantal cellen en het grotere volume in de middelhersenen bij de man is de basis voor typisch vrouwelijk of typisch mannelijk gedrag.</w:t>
        <w:br/>
        <w:t xml:space="preserve">Zelfs feministische wetenschapsters moeten dit toegeven.</w:t>
        <w:br/>
        <w:t xml:space="preserve">Louann Brizendine, die op de University of California San Francisco neuropsychiatrie doceerde, zei daarbij:</w:t>
        <w:br/>
        <w:t xml:space="preserve"/>
        <w:br/>
        <w:t xml:space="preserve">“Wij moeten afscheid nemen van deze uniseksgedachten. Vrouwen en mannen zijn verschillend, dat bewijst een groot aantal studies.”</w:t>
        <w:br/>
        <w:t xml:space="preserve"/>
        <w:br/>
        <w:t xml:space="preserve">Nu beantwoorden wij de spontane vraag:</w:t>
        <w:br/>
        <w:t xml:space="preserve">Heeft men dan werkelijk hersenonderzoekers nodig om dit te ontdekken?</w:t>
        <w:br/>
        <w:t xml:space="preserve">Hannah Arendt bracht deze ontwikkeling als volgt to the point, ik citeer:</w:t>
        <w:br/>
        <w:t xml:space="preserve">“Het wezen van de moderne tijd bestaat in het verlies van het gezonde menselijke verstand.”</w:t>
        <w:br/>
        <w:t xml:space="preserve">Einde citaat.</w:t>
        <w:br/>
        <w:t xml:space="preserve"/>
        <w:br/>
        <w:t xml:space="preserve">Verlies uw gezond verstand niet, maar gebruik het. </w:t>
        <w:br/>
        <w:t xml:space="preserve">Vergelijk daarom de stem van de mainstream altijd met de tegenstemmen. </w:t>
        <w:br/>
        <w:t xml:space="preserve"/>
        <w:br/>
        <w:t xml:space="preserve">Blijft u - samen met - ons alert!</w:t>
        <w:br/>
        <w:t xml:space="preserve"/>
        <w:br/>
        <w:t xml:space="preserve">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kep./ah.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https://www.youtube.com/watch?v=Sflyjrdjj70</w:t>
        </w:r>
      </w:hyperlink>
      <w:r w:rsidR="0026191C">
        <w:rPr/>
        <w:br/>
      </w:r>
      <w:hyperlink w:history="true" r:id="rId22">
        <w:r w:rsidRPr="00F24C6F">
          <w:rPr>
            <w:rStyle w:val="Hyperlink"/>
          </w:rPr>
          <w:rPr>
            <w:sz w:val="18"/>
          </w:rPr>
          <w:t>http://www.welt.de/wissenschaft/article729243/Wir-muessen-Geduld-mit-den-Maennernaufbringen.html</w:t>
        </w:r>
      </w:hyperlink>
      <w:r w:rsidR="0026191C">
        <w:rPr/>
        <w:br/>
      </w:r>
      <w:r w:rsidRPr="002B28C8">
        <w:t xml:space="preserve">Manfred Spreng: Die Vergewaltigung der menschlichen Natur,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3">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Hersenonderzoek contra genderisme.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flyjrdjj70" TargetMode="External" Id="rId21" /><Relationship Type="http://schemas.openxmlformats.org/officeDocument/2006/relationships/hyperlink" Target="http://www.welt.de/wissenschaft/article729243/Wir-muessen-Geduld-mit-den-Maennernaufbringen.html" TargetMode="External" Id="rId22" /><Relationship Type="http://schemas.openxmlformats.org/officeDocument/2006/relationships/hyperlink" Target="https://www.kla.tv/Gen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Hersenonderzoek contra genderisme.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