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d6f0d5f84b4de3" /><Relationship Type="http://schemas.openxmlformats.org/package/2006/relationships/metadata/core-properties" Target="/package/services/metadata/core-properties/db3fd8aa0e514a34a8f0bd5dbb26b226.psmdcp" Id="R452cc6af5f8d4f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Tatort: Kinder- und Jugendfreizeit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russische Sender RT und die ukrainische Mainstream-Zeitung Kyiv Post berichteten nun unabhängig voneinander, dass seit Juni 2015 im Raum Kiew mehrere Kinder- und Jugendfreizeiten stattgefunden haben, die von der militanten Terrorgruppe Asow organisiert und durchgeführt wurden. Nach Auswertung der offiziellen Bilder besteht kein Zweifel, dass es sich dabei um paramilitärische Übungen handelt.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USA unterstützen die Regierung in Kiew im Ukraine-Konflikt militärisch und finanziell.</w:t>
        <w:br/>
        <w:t xml:space="preserve">Diese Gelder aus den USA gehen über das ukrainische Innenministerium an die Nationalgarde und deren Unterabteilungen, wie z.B. das radikale Terror-Regiment Asow.</w:t>
        <w:br/>
        <w:t xml:space="preserve">Tatort: Kinder- und Jugendfreizeit </w:t>
        <w:br/>
        <w:t xml:space="preserve">Der russische Sender RT* und die ukrainische Mainstream-Zeitung Kyiv Post berichteten nun unabhängig voneinander, dass seit Juni 2015 im Raum Kiew mehrere Kinder- und Jugendfreizeiten stattgefunden haben, die von der militanten Terrorgruppe Asow organisiert und durchgeführt wurden. </w:t>
        <w:br/>
        <w:t xml:space="preserve"/>
        <w:br/>
        <w:t xml:space="preserve">Nach Auswertung der offiziellen Bilder besteht kein Zweifel, dass es sich dabei um paramilitärische Übungen handelt. </w:t>
        <w:br/>
        <w:t xml:space="preserve">Die zum Teil erst 6-jährigen Kinder wurden unter anderem darin geschult, Verwundete zu bergen, Waffen zusammenzusetzen und mit diesen zu feuern. </w:t>
        <w:br/>
        <w:t xml:space="preserve">Sie sagten zum Beispiel nach dem Besuch der Asow-Kinderfreizeiten:</w:t>
        <w:br/>
        <w:t xml:space="preserve">„Ich habe gestern meine Haare richtig kurz geschnitten bekommen. Ich wollte es einfach.</w:t>
        <w:br/>
        <w:t xml:space="preserve">Jetzt sehe ich mehr wie ein Soldat aus.“ </w:t>
        <w:br/>
        <w:t xml:space="preserve">„Ich will, dass dieser Krieg endet und dass wir all diese Russen töten“.</w:t>
        <w:br/>
        <w:t xml:space="preserve">Sehr geehrte Damen und Herren, was hier mit Kindern geschieht, ist nichts anderes als ein Verbrechen .</w:t>
        <w:br/>
        <w:t xml:space="preserve">*Russia Today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http://de.sputniknews.com/politik/20150820/303910151.html</w:t>
        </w:r>
      </w:hyperlink>
      <w:r w:rsidR="0026191C">
        <w:rPr/>
        <w:br/>
      </w:r>
      <w:hyperlink w:history="true" r:id="rId22">
        <w:r w:rsidRPr="00F24C6F">
          <w:rPr>
            <w:rStyle w:val="Hyperlink"/>
          </w:rPr>
          <w:rPr>
            <w:sz w:val="18"/>
          </w:rPr>
          <w:t>http://www.ardmediathek.de/tv/FAKT/Wenn-Kinder-zu-Soldaten-gemacht-werden/Das-Erste/Video?documentId=30160894</w:t>
        </w:r>
      </w:hyperlink>
      <w:r w:rsidR="0026191C">
        <w:rPr/>
        <w:br/>
      </w:r>
      <w:hyperlink w:history="true" r:id="rId23">
        <w:r w:rsidRPr="00F24C6F">
          <w:rPr>
            <w:rStyle w:val="Hyperlink"/>
          </w:rPr>
          <w:rPr>
            <w:sz w:val="18"/>
          </w:rPr>
          <w:t>http://uncut-news.ch/krieg/ukra-faschistisches-soeldner-bataillon-asow-bildet-kindersoldaten-aus/</w:t>
        </w:r>
      </w:hyperlink>
      <w:r w:rsidR="0026191C">
        <w:rPr/>
        <w:br/>
      </w:r>
      <w:hyperlink w:history="true" r:id="rId24">
        <w:r w:rsidRPr="00F24C6F">
          <w:rPr>
            <w:rStyle w:val="Hyperlink"/>
          </w:rPr>
          <w:rPr>
            <w:sz w:val="18"/>
          </w:rPr>
          <w:t>http://www.globalresearch.ca/military-training-for-young-children-at-ukraines-neo-nazi-summer-camp-recruitment-of-ukraines-child-soldiers-financed-by-us-nonlethal-military-aid/5472801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Tatort: Kinder- und Jugendfreizeit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putniknews.com/politik/20150820/303910151.html" TargetMode="External" Id="rId21" /><Relationship Type="http://schemas.openxmlformats.org/officeDocument/2006/relationships/hyperlink" Target="http://www.ardmediathek.de/tv/FAKT/Wenn-Kinder-zu-Soldaten-gemacht-werden/Das-Erste/Video?documentId=30160894" TargetMode="External" Id="rId22" /><Relationship Type="http://schemas.openxmlformats.org/officeDocument/2006/relationships/hyperlink" Target="http://uncut-news.ch/krieg/ukra-faschistisches-soeldner-bataillon-asow-bildet-kindersoldaten-aus/" TargetMode="External" Id="rId23" /><Relationship Type="http://schemas.openxmlformats.org/officeDocument/2006/relationships/hyperlink" Target="http://www.globalresearch.ca/military-training-for-young-children-at-ukraines-neo-nazi-summer-camp-recruitment-of-ukraines-child-soldiers-financed-by-us-nonlethal-military-aid/5472801"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Tatort: Kinder- und Jugendfreizeit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