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5eb90b651c4fd9" /><Relationship Type="http://schemas.openxmlformats.org/package/2006/relationships/metadata/core-properties" Target="/package/services/metadata/core-properties/164f71a9b4d44b498a1f12165243f3f7.psmdcp" Id="Rc9bf7f6b697b4d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Peru verhängt ein 10-Jahres-Verbot für[...] Genpflanzen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geht auch anders im Umgang mit Gentechnik. Die Plenarsitzung des peruanischen Kongresses verabschiedete jüngst ein 10-Jahres-Verbot gegen die Einfuhr, den Anbau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geht auch anders im Umgang mit Gentechnik. Die Plenarsitzung des peruanischen Kongresses verabschiedete jüngst ein 10-Jahres-Verbot gegen die Einfuhr, den Anbau und die Zucht von gentechnisch veränderten Pflanzen. Anibal Huerta, Präsident der Agrar-Kommission Perus, sah das Verbot als zwingend notwendig an, da eine enorme Gefahr aus der Nutzung der Biotechnologie hervorgeht. Gen-Pflanzen sind für eine Vielzahl von Störungen und Erkrankungen verantwortlich und zerstören die natürliche Vielfalt. Dem sich selbsterhaltenden landwirtschaftlichen System sind vielerorts endlose Felder gentechnisch manipulierter Pflanzen wie Mais und Sojabohnen gewichen. Dem hat Peru nun ein Ende gesetzt. Daran sollten sich die Regierungen hierzulande ein Beispiel nehmen und den Gen-Anbau endlich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http://current.com/technology/93529426_perus-congress-approves-10-year-gmo-ban.htm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2">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Peru verhängt ein 10-Jahres-Verbot für[...] Genpflanzen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urrent.com/technology/93529426_perus-congress-approves-10-year-gmo-ban.htm" TargetMode="External" Id="rId21" /><Relationship Type="http://schemas.openxmlformats.org/officeDocument/2006/relationships/hyperlink" Target="https://www.kla.tv/Gentechn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Peru verhängt ein 10-Jahres-Verbot für[...] Genpflanzen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