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7ad6a9c1ef424c6c" /><Relationship Type="http://schemas.openxmlformats.org/package/2006/relationships/metadata/core-properties" Target="/package/services/metadata/core-properties/0b85ed3b467c4eefacb8e1b483db6171.psmdcp" Id="Rc3a8291c2cfc454e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Место преступления: лагеря «отдыха» для детей и молодёжи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Место преступления: лагеря «отдыха» для детей и молодёжи
В украинском конфликте США оказывают военную и финансовую помощь правительству Украины. 
Эти деньги из США идут через украинское МВД к Национальной гвардии и их подразделениям, таким как радикальная террористическая организация «Азов».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Место преступления: лагеря «отдыха» для детей и молодёжи</w:t>
        <w:br/>
        <w:t xml:space="preserve"/>
        <w:br/>
        <w:t xml:space="preserve">В украинском конфликте США оказывают военную и финансовую помощь правительству Украины. </w:t>
        <w:br/>
        <w:t xml:space="preserve">Эти деньги из США идут через украинское МВД к Национальной гвардии и их подразделениям, таким как радикальная террористическая организация «Азов». </w:t>
        <w:br/>
        <w:t xml:space="preserve"/>
        <w:br/>
        <w:t xml:space="preserve">Место преступления: лагеря «отдыха» для детей и молодёжи.</w:t>
        <w:br/>
        <w:t xml:space="preserve">Российский канал РТ* и украинская англоязычная газета «Kyiv Post» независимо друг от друга сообщали, что с июня 2015 года в Киевской области террористической группой «Азов» были организованы и проведены детские и молодёжные лагеря.</w:t>
        <w:br/>
        <w:t xml:space="preserve"> Судя по официальным фотографиям, нет сомнений в том, что здесь речь шла о военизированной тренировке. </w:t>
        <w:br/>
        <w:t xml:space="preserve">Дети, , в частности начиная с 6-летнего возраста, обучались оказывать помощь раненым, собирать оружие и стрелять из него. </w:t>
        <w:br/>
        <w:t xml:space="preserve">После десткого лагеря они высказывали, к примеру, следующее: </w:t>
        <w:br/>
        <w:t xml:space="preserve"> «Мне вчера подстригли волосы, очень коротко. Мне так захотелось. Теперь я больше похож на солдата», </w:t>
        <w:br/>
        <w:t xml:space="preserve"> «Я хочу, чтобы эта война закончилась, и мы убили всех русских». Уважаемые дамы и господа, то, что здесь происходит с детьми, иначе как преступлением не назовёшь.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ro.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www.wissensmanufaktur.net/griechenland-</w:t>
        </w:r>
      </w:hyperlink>
      <w:r w:rsidR="0026191C">
        <w:rPr/>
        <w:br/>
      </w:r>
      <w:r w:rsidRPr="002B28C8">
        <w:t xml:space="preserve">staatsschulden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Место преступления: лагеря «отдыха» для детей и молодёжи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www.kla.tv/7174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22.11.2015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wissensmanufaktur.net/griechenland-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7174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717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Место преступления: лагеря «отдыха» для детей и молодёжи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