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371bc2af149c8" /><Relationship Type="http://schemas.openxmlformats.org/package/2006/relationships/metadata/core-properties" Target="/package/services/metadata/core-properties/75c0c6cb576e4c8a907f07741d25ef01.psmdcp" Id="Rf1d9f5b57b3941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TISA- Die Privatisierung unserer Grundbedürfnisse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Anfang 2012 treffen sich Verhandlungsführer aus den
USA, der EU und 20 weiteren Staaten, wie der Schweiz, Japan
und Mexiko, um über die Privatisierung von Dienstleistungen
zu verhandeln.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TiSA - Trade in Services Agreement. Das ist ein Abkommen über den Handel </w:t>
        <w:br/>
        <w:t xml:space="preserve">mit Dienstleistungen.</w:t>
        <w:br/>
        <w:t xml:space="preserve">Bereits seit Anfang 2012 treffen sich Verhandlungsführer aus den </w:t>
        <w:br/>
        <w:t xml:space="preserve">USA, der EU und 20 weiteren Staaten, darunter Japan, Mexiko und auch</w:t>
        <w:br/>
        <w:t xml:space="preserve">die Schweiz. Verhandelt wird dabei über die Privatisierung von Dienstleistungen.</w:t>
        <w:br/>
        <w:t xml:space="preserve">Mit diesen geplanten Serviceabkommen, eben TiSA genannt, gelangt unsere </w:t>
        <w:br/>
        <w:t xml:space="preserve">ganze Daseinsvorsorge wie Wasser, Energie, der öffentliche Personen-Nahverkehr, </w:t>
        <w:br/>
        <w:t xml:space="preserve">ja sogar die Bildung  und das Gesundheitswesen in die Hände internationaler Konzerne. Und diese würden dann die Verfügbarkeit, die Qualität und den Preis unserer Grundbedürfnisse bestimmen und kontrollieren.</w:t>
        <w:br/>
        <w:t xml:space="preserve">Dabei gibt es bestimmte Regelungen, die vorsehen, dass einmal getroffene </w:t>
        <w:br/>
        <w:t xml:space="preserve">Privatisierungen nicht mehr rückgängig gemacht werden können.</w:t>
        <w:br/>
        <w:t xml:space="preserve">Diese Absprachen unter den Verhandlungsführern werden dabei geheim gehalten.</w:t>
        <w:br/>
        <w:t xml:space="preserve">Wenn nun TiSA für die Bürger eines jeden Landes nur Wohlstand und Arbeitsplätze</w:t>
        <w:br/>
        <w:t xml:space="preserve">bringt (wie dabei behauptet wird), dann  darf man bestimmt die Frage stellen:</w:t>
        <w:br/>
        <w:t xml:space="preserve">Wozu wird geheim und unter Ausschluss jeglicher Öffentlichkeit verhandelt?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beka.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http://www.bund-bawue.de/themen-projekte/ttip/tisa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#ACTA - </w:t>
      </w:r>
      <w:hyperlink w:history="true" r:id="rId22">
        <w:r w:rsidRPr="00F24C6F">
          <w:rPr>
            <w:rStyle w:val="Hyperlink"/>
          </w:rPr>
          <w:t>www.kla.tv/ACTA</w:t>
        </w:r>
      </w:hyperlink>
      <w:r w:rsidR="0026191C">
        <w:rPr/>
        <w:br/>
      </w:r>
      <w:r w:rsidR="0026191C">
        <w:rPr/>
        <w:br/>
      </w:r>
      <w:r w:rsidRPr="002B28C8">
        <w:t xml:space="preserve">#Freihandelsabkommen - </w:t>
      </w:r>
      <w:hyperlink w:history="true" r:id="rId23">
        <w:r w:rsidRPr="00F24C6F">
          <w:rPr>
            <w:rStyle w:val="Hyperlink"/>
          </w:rPr>
          <w:t>www.kla.tv/Freihandelsabkommen</w:t>
        </w:r>
      </w:hyperlink>
      <w:r w:rsidR="0026191C">
        <w:rPr/>
        <w:br/>
      </w:r>
      <w:r w:rsidR="0026191C">
        <w:rPr/>
        <w:br/>
      </w:r>
      <w:r w:rsidRPr="002B28C8">
        <w:t xml:space="preserve">#Privatisierung - </w:t>
      </w:r>
      <w:hyperlink w:history="true" r:id="rId24">
        <w:r w:rsidRPr="00F24C6F">
          <w:rPr>
            <w:rStyle w:val="Hyperlink"/>
          </w:rPr>
          <w:t>www.kla.tv/Privatisierung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TISA- Die Privatisierung unserer Grundbedürfnisse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nd-bawue.de/themen-projekte/ttip/tisa" TargetMode="External" Id="rId21" /><Relationship Type="http://schemas.openxmlformats.org/officeDocument/2006/relationships/hyperlink" Target="https://www.kla.tv/ACTA" TargetMode="External" Id="rId22" /><Relationship Type="http://schemas.openxmlformats.org/officeDocument/2006/relationships/hyperlink" Target="https://www.kla.tv/Freihandelsabkommen" TargetMode="External" Id="rId23" /><Relationship Type="http://schemas.openxmlformats.org/officeDocument/2006/relationships/hyperlink" Target="https://www.kla.tv/Privatisieru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TISA- Die Privatisierung unserer Grundbedürfnisse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