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93369a38694437" /><Relationship Type="http://schemas.openxmlformats.org/package/2006/relationships/metadata/core-properties" Target="/package/services/metadata/core-properties/b5cb4b13f63847338cd04eb775582762.psmdcp" Id="Ra387ccd794444b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Þróunaraðstoð ýtir undir flóttamannastrauma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Þróunaraðstoð hvetur flóttamannastrauma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Þann 9. sept. 2015 var ráðstefnan  „15. International Economic Forum on Africa“ haldin í Berlín.  Meint markmið ráðstefnunnar var að auka framleiðni afrísks landbúnaðar með því að skipta út smábændum fyrir iðnaðarlandbúnað.  Til þess að ná þessu fram hafa mörg Afríkuríki gefið samsteypum á borð við Monsanto, Danone eða Nestlé óhindraðan aðgang að jarðrými gegn þróunaraðstoð, þ.m.t. 352,3 milljónir Bandaríkjadala frá Þýskalandi.  Fjöldinn allur af smábændum hrekst við þetta af landi sínu.  Stofnunin „World Food Institute“  í Berlín varar við langvarandi landflótta allt að 400 milljónum smábænda sem komi sér fyrir í fátæktrahverfum stórborga  og  gætu þaðan líka farið til Evrópu í leit að betri lífsgæðum.  Á þennan hátt stuðlar þýsk þróunaraðstoð nákvæmlega að andstæðu þess sem hún leggur upp með.  Hún reynist hvorki vera hjálp gegn hungri né fátækt heldur sprunga í flóðgarða hinna vaxandi flóttamannastrauma.</w:t>
        <w:br/>
        <w:t xml:space="preserve">„Versta tegund óréttlætis er tilgerðarlega réttlætið.“ </w:t>
        <w:br/>
        <w:t xml:space="preserve">... sagði Platon réttilega.  Skoðið þessu til viðbótar fréttainnskotið „Flóttamenn boðnir velkomnir – bjarnargreiði?“  frá 16.sept. 2015.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http://politik-im-spiegel.de/flchtlinge-entwickeln/</w:t>
        </w:r>
      </w:hyperlink>
      <w:r w:rsidR="0026191C">
        <w:rPr/>
        <w:br/>
      </w:r>
      <w:r w:rsidR="0026191C">
        <w:rPr/>
        <w:br/>
      </w:r>
      <w:hyperlink w:history="true" r:id="rId22">
        <w:r w:rsidRPr="00F24C6F">
          <w:rPr>
            <w:rStyle w:val="Hyperlink"/>
          </w:rPr>
          <w:rPr>
            <w:sz w:val="18"/>
          </w:rPr>
          <w:t>http://www.institut-fuer-welternaehrung.org/projekte/unter-falscherflagge-</w:t>
        </w:r>
      </w:hyperlink>
      <w:r w:rsidR="0026191C">
        <w:rPr/>
        <w:br/>
      </w:r>
      <w:r w:rsidR="0026191C">
        <w:rPr/>
        <w:br/>
      </w:r>
      <w:r w:rsidRPr="002B28C8">
        <w:t xml:space="preserve">entwicklungspolitik-der-new-alliance-for-food-security-and-nutrition/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Þróunaraðstoð ýtir undir flóttamannastrauma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www.kla.tv/7444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olitik-im-spiegel.de/flchtlinge-entwickeln/" TargetMode="External" Id="rId21" /><Relationship Type="http://schemas.openxmlformats.org/officeDocument/2006/relationships/hyperlink" Target="http://www.institut-fuer-welternaehrung.org/projekte/unter-falscherflagg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4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Þróunaraðstoð ýtir undir flóttamannastrauma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