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a1d7b0eeaa74abe" /><Relationship Type="http://schemas.openxmlformats.org/package/2006/relationships/metadata/core-properties" Target="/package/services/metadata/core-properties/70509db2283d4298a1bc3daff6d12f21.psmdcp" Id="Ra72a5d9a4db841f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Musikalischer Sprengstoff</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Höchst eindrückliche Versuche mit Mäusen haben ans Licht gebracht, dass sich mit Hardrock beschallte Mäuse in einem gemeinsamen Käfig gegenseitig töteten.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Höchst eindrückliche Versuche mit Mäusen haben ans Licht gebracht, dass sich mit Hardrock beschallte Mäuse in einem gemeinsamen Käfig gegenseitig töteten. In getrennten Käfigen mit Labyrinth benötigen sie in einem weiteren Versuch, in äusserst verwirrtem Zustand, 30 Minuten für die Futtersuche. Mäuse, die mit einer beschwingten Musik wie z.B. von Mozart in gleicher Lautstärke beschallt wurden, waren friedlich und benötigten zur Futtersuche im gleichen Labyrinth nur 1½ Minuten! Unsere sich allerorts in Aufruhr befindliche Welt wird seit Jahrzehnten Tag und Nacht mit ersterer Musik beschallt. Wer kann beweisen, dass hier keine unmittelbare und womöglich gezielt gewollte Manipulation der Völker stattfindet? Die weltweiten Unruhen und Verwirrungen sind es doch, die den Globalisten den ständigen Vorwand für ihre „Neue Weltordnung“ liefern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fh.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http://derhonigmannsagt.wordpress.com/2012/02/02/was-sich-unsere-jugend-heute-reinzieht-ist-musikalischer-sprengstoff/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Musikalischer Sprengstoff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www.kla.tv/769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04.05.2013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rhonigmannsagt.wordpress.com/2012/02/02/was-sich-unsere-jugend-heute-reinzieht-ist-musikalischer-sprengstoff/"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6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6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Musikalischer Sprengstoff</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