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52f7e9eecc48f6" /><Relationship Type="http://schemas.openxmlformats.org/package/2006/relationships/metadata/core-properties" Target="/package/services/metadata/core-properties/bea812f4b5a74e9baa886a52ccd3cf6d.psmdcp" Id="R5bf66a757b084a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Nahrungsmittel für drei Milliarden Menschen weggeworfen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Jahrzehnte haben wir Verbraucher uns an sehr gleichmäßig geformtes Obst und Gemüse in den Supermärkten gewöhnt. Das trägt dazu bei, dass weltweit geschätzte 1,3 Milliarden Tonnen Lebensmittel auf dem Müll landen, von denen sich weltweit ca. drei Milliarden Menschen ernähren könnten.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 Jahrzehnte haben wir Verbraucher uns an sehr gleichmäßig geformtes Obst und Gemüse in den Supermärkten gewöhnt. Das trägt dazu bei, dass weltweit geschätzte 1,3 Milliarden Tonnen Lebensmittel auf dem Müll landen, von denen sich weltweit ca. drei Milliarden Menschen ernähren könnten. Doch nun bewegt sich etwas: Nachdem Edeka* und Coop* schon 2013 Obst und Gemüse mit „Schönheitsfehlern“ verbilligt verkauften, hat Intermarché* 2014 nachgezogen. In Weimar gründeten Studenten einen Internetshop, der „hässliche“ Früchte anbietet. Das sind doch Angebote, bei denen Mensch und Umwelt gewinnen: Der Käufer spart Geld, es schmeckt oft besser und die Bauern können auf unnötigen Spritzmitteleinsatz verzichten. Diese Argumente dürften es wert sein, liebgewonnene Angewohnheiten zu überdenken.</w:t>
        <w:br/>
        <w:t xml:space="preserve">*Supermarktketten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https://de.wikibooks.org/wiki/Verschwendung:_Nahrung</w:t>
        </w:r>
      </w:hyperlink>
      <w:r w:rsidR="0026191C">
        <w:rPr/>
        <w:br/>
      </w:r>
      <w:hyperlink w:history="true" r:id="rId22">
        <w:r w:rsidRPr="00F24C6F">
          <w:rPr>
            <w:rStyle w:val="Hyperlink"/>
          </w:rPr>
          <w:rPr>
            <w:sz w:val="18"/>
          </w:rPr>
          <w:t>www.gute-nachrichten.com.de/2014/07/umwelt/supermarktkette-begeistert-kundenfuer-unaesthetisches-obst-und-gemuese/</w:t>
        </w:r>
      </w:hyperlink>
      <w:r w:rsidR="0026191C">
        <w:rPr/>
        <w:br/>
      </w:r>
      <w:hyperlink w:history="true" r:id="rId23">
        <w:r w:rsidRPr="00F24C6F">
          <w:rPr>
            <w:rStyle w:val="Hyperlink"/>
          </w:rPr>
          <w:rPr>
            <w:sz w:val="18"/>
          </w:rPr>
          <w:t>www.gute-nachrichten.com.de/2013/08/umwelt/ugly-fruits-ein-platz-fuer-optische-maengel/</w:t>
        </w:r>
      </w:hyperlink>
      <w:r w:rsidR="0026191C">
        <w:rPr/>
        <w:br/>
      </w:r>
      <w:hyperlink w:history="true" r:id="rId24">
        <w:r w:rsidRPr="00F24C6F">
          <w:rPr>
            <w:rStyle w:val="Hyperlink"/>
          </w:rPr>
          <w:rPr>
            <w:sz w:val="18"/>
          </w:rPr>
          <w:t>www.zeit.de/wirtschaft/2013-11/lebensmittel-normen-edeka</w:t>
        </w:r>
      </w:hyperlink>
      <w:r w:rsidR="0026191C">
        <w:rPr/>
        <w:br/>
      </w:r>
      <w:hyperlink w:history="true" r:id="rId25">
        <w:r w:rsidRPr="00F24C6F">
          <w:rPr>
            <w:rStyle w:val="Hyperlink"/>
          </w:rPr>
          <w:rPr>
            <w:sz w:val="18"/>
          </w:rPr>
          <w:t>www.coop.ch/pb/site/common2/node/80607266/Lde/index.html?tboxhp=X_Unique_Teaser-Content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Nahrungsmittel für drei Milliarden Menschen weggeworfen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books.org/wiki/Verschwendung:_Nahrung" TargetMode="External" Id="rId21" /><Relationship Type="http://schemas.openxmlformats.org/officeDocument/2006/relationships/hyperlink" Target="https://www.gute-nachrichten.com.de/2014/07/umwelt/supermarktkette-begeistert-kundenfuer-unaesthetisches-obst-und-gemuese/" TargetMode="External" Id="rId22" /><Relationship Type="http://schemas.openxmlformats.org/officeDocument/2006/relationships/hyperlink" Target="https://www.gute-nachrichten.com.de/2013/08/umwelt/ugly-fruits-ein-platz-fuer-optische-maengel/" TargetMode="External" Id="rId23" /><Relationship Type="http://schemas.openxmlformats.org/officeDocument/2006/relationships/hyperlink" Target="https://www.zeit.de/wirtschaft/2013-11/lebensmittel-normen-edeka" TargetMode="External" Id="rId24" /><Relationship Type="http://schemas.openxmlformats.org/officeDocument/2006/relationships/hyperlink" Target="https://www.coop.ch/pb/site/common2/node/80607266/Lde/index.html?tboxhp=X_Unique_Teaser-Conten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Nahrungsmittel für drei Milliarden Menschen weggeworfen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