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55e556893d1443a" /><Relationship Type="http://schemas.openxmlformats.org/package/2006/relationships/metadata/core-properties" Target="/package/services/metadata/core-properties/48aca0a58c3b4431a871fe195d441b91.psmdcp" Id="R681df9b6fbf047a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Distrugerea Iugoslaviei a fost o acţiune planificată de CIA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Pe 26.11.2015, fostul agent CIA, Robert Baer Booker, a făcut publice corelații șocante: dezbinarea Iugoslaviei în 1991-1999 a fost urmarea unui plan mişelesc.
El însuşi a fost însărcinat de către CIA cu misiuni care să destabilizeze ţintit situaţia politică din Iugoslavia, pentru a crea din poporul sârb o nouă imagine a unui inamic.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Pe 26.11.2015, fostul agent CIA, Robert Baer Booker, a făcut publice corelații șocante: dezbinarea Iugoslaviei în 1991-1999 a fost urmarea unui plan mişelesc.</w:t>
        <w:br/>
        <w:t xml:space="preserve">El însuşi a fost însărcinat de către CIA cu misiuni care să destabilizeze ţintit situaţia politică din Iugoslavia, pentru a crea din poporul sârb o nouă imagine a unui inamic.</w:t>
        <w:br/>
        <w:t xml:space="preserve">În acest scop nu s-au executat doar acţiuni militare, ci cu bani mulţi au fost racolate organizaţii şi politicieni.</w:t>
        <w:br/>
        <w:t xml:space="preserve">Totul a culminat în „masacrul de la Srebrenica“ din iulie 1995. Aceasta se pare că a fost o acţiune înscenată, care să genereze un motiv pentru a ataca sârbii. </w:t>
        <w:br/>
        <w:t xml:space="preserve">Ce a rămas în cărţile de istorie definit drept genocid este „marketing politic“.</w:t>
        <w:br/>
        <w:t xml:space="preserve">Prin lovituri aeriene asupra Serbiei a fost paralizată economia acesteia. Aceasta a facilitat preluarea la un preţ de nimic a firmelor făcute praf economic de către forţele NATO implicate.</w:t>
        <w:br/>
        <w:t xml:space="preserve">Drept motiv pentru autonomia parţială a Kosovoului, Baer a numit accesul la resursele naturale și crearea unei baze de importanță strategică NATO în teritoriu.</w:t>
        <w:br/>
        <w:t xml:space="preserve">În trecut, acest lucru s-ar fi numit ocupație. Conştientizând astfel de circumstanțe, se pune întrebarea: în ce măsură alte focare de criză din lume au fost, sunt şi vor fi provocate şi tensionate voit?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kt.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http://www.ebritic.com/?p=551270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Distrugerea Iugoslaviei a fost o acţiune planificată de CIA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www.kla.tv/8084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14.04.2016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britic.com/?p=551270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08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08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Distrugerea Iugoslaviei a fost o acţiune planificată de CIA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