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48e95299be4e4ed7" /><Relationship Type="http://schemas.openxmlformats.org/package/2006/relationships/metadata/core-properties" Target="/package/services/metadata/core-properties/33631b4ce8e84ec89ee8b75b72cf462d.psmdcp" Id="R7ffb631946764150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Declararea falsă a adaosurilor din alimente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Adaosurile dăunătoare şi
alergice din alimente pot fi
trecute pe lista de ingrediente în
forme aparent inofensive (de
exemplu: „ amidon de porumb”
în loc de
E621/mononatriumglutamat).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nig. Adaosurile dăunătoare şi</w:t>
        <w:br/>
        <w:t xml:space="preserve">alergice din alimente pot fi</w:t>
        <w:br/>
        <w:t xml:space="preserve">trecute pe lista de ingrediente în</w:t>
        <w:br/>
        <w:t xml:space="preserve">forme aparent inofensive (de</w:t>
        <w:br/>
        <w:t xml:space="preserve">exemplu: „ amidon de porumb”</w:t>
        <w:br/>
        <w:t xml:space="preserve">în loc de</w:t>
        <w:br/>
        <w:t xml:space="preserve">E621/mononatriumglutamat).</w:t>
        <w:br/>
        <w:t xml:space="preserve">Numeroşi producători de</w:t>
        <w:br/>
        <w:t xml:space="preserve">alimente profită de aceste</w:t>
        <w:br/>
        <w:t xml:space="preserve">goluri în legislaţie pentru</w:t>
        <w:br/>
        <w:t xml:space="preserve">inducerea în eroare a</w:t>
        <w:br/>
        <w:t xml:space="preserve">consumatorilor, ca aceştia să</w:t>
        <w:br/>
        <w:t xml:space="preserve">cumpere produsele lor.</w:t>
        <w:br/>
        <w:t xml:space="preserve">Declarate corect, produsele</w:t>
        <w:br/>
        <w:t xml:space="preserve">respective ar fi evitate. Cine ar</w:t>
        <w:br/>
        <w:t xml:space="preserve">bănui E621 în spanac sau iaurt?</w:t>
        <w:br/>
        <w:t xml:space="preserve">Publicaţii ştiinţifice de</w:t>
        <w:br/>
        <w:t xml:space="preserve">încredere fac legătura între</w:t>
        <w:br/>
        <w:t xml:space="preserve">E621 şi răspândirea bolii de</w:t>
        <w:br/>
        <w:t xml:space="preserve">alzheimer. Alte adaosuri sunt</w:t>
        <w:br/>
        <w:t xml:space="preserve">legate tot mai mult cu</w:t>
        <w:br/>
        <w:t xml:space="preserve">sindromul hiperkinetic (copii</w:t>
        <w:br/>
        <w:t xml:space="preserve">agitaţi excesiv).</w:t>
        <w:br/>
        <w:t xml:space="preserve">Daunele asupra sănătăţii sunt</w:t>
        <w:br/>
        <w:t xml:space="preserve">imense; la fel şi profiturile</w:t>
        <w:br/>
        <w:t xml:space="preserve">câştigate în acest mod! Cine</w:t>
        <w:br/>
        <w:t xml:space="preserve">mai crede că aceste deficite în</w:t>
        <w:br/>
        <w:t xml:space="preserve">legislaţie sunt numai</w:t>
        <w:br/>
        <w:t xml:space="preserve">„omisiuni”? Dacă nu este o</w:t>
        <w:br/>
        <w:t xml:space="preserve">scăpare din vedere, cine poartă</w:t>
        <w:br/>
        <w:t xml:space="preserve">răspunderea?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nig.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Surse: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Sursă: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www.forum.jurathek.de/showthre</w:t>
        </w:r>
      </w:hyperlink>
      <w:r w:rsidR="0026191C">
        <w:rPr/>
        <w:br/>
      </w:r>
      <w:r w:rsidRPr="002B28C8">
        <w:t xml:space="preserve">ad.php?=48673&amp;page=2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S-ar putea să te intereseze și: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celelalte știri ... libere – independente – necenzurate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despre ce nu ar trebui să tacă mass-media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Lucruri puțin auzite – de la popor, pentru popor!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Informații noi în mod regulat </w:t>
      </w:r>
      <w:hyperlink w:history="true" r:id="rId13">
        <w:r w:rsidRPr="001D6477" w:rsidR="001D6477">
          <w:rPr>
            <w:rStyle w:val="Hyperlink"/>
          </w:rPr>
          <w:t>www.kla.tv/ro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Rămâneți pe recepție – se merită!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Abonament gratuit la newsletter-ul nostru de e-mail 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Sfat pentru securitate: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Din păcate vocile contra sunt cenzurate și suprimate tot mai mult. </w:t>
        <w:br/>
        <w:t xml:space="preserve">Atâta vreme cât nu raportăm conform ideologiei și intereselor mediei mainstream, </w:t>
        <w:br/>
        <w:t xml:space="preserve">ne aflăm în mod constant în riscul de a se găsi pretexte pentru închiderea sau dăunarea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Așa că alătură-te unei rețele independente de internet astăzi! Apasă aici: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www.kla.tv/vernetzung&amp;lang=en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Licență: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Licență Creative Commons cu Atribuire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Distribuirea și reproducerea materialelor este încurajată cu menționarea sursei. </w:t>
        <w:br/>
        <w:t xml:space="preserve">Materialul nu poate fi prezentat într-un mod scos din context. </w:t>
        <w:br/>
        <w:t xml:space="preserve">Folosirea materialelor de către instituțiile finanțate din bani publici este interzisă fără un acord scris. Încălcările pot fi urmărite penal.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Declararea falsă a adaosurilor din alimente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Link Online: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www.kla.tv/8183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Publicat: </w:t>
          </w:r>
          <w:r w:rsidRPr="00B9284F" w:rsidR="00F33FD6">
            <w:rPr>
              <w:rFonts w:ascii="Arial" w:hAnsi="Arial" w:cs="Arial"/>
              <w:sz w:val="18"/>
            </w:rPr>
            <w:t xml:space="preserve">29.04.2016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forum.jurathek.de/showthre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8183" TargetMode="External" Id="rId8" /><Relationship Type="http://schemas.openxmlformats.org/officeDocument/2006/relationships/hyperlink" Target="https://www.kla.tv/ro" TargetMode="External" Id="rId13" /><Relationship Type="http://schemas.openxmlformats.org/officeDocument/2006/relationships/hyperlink" Target="https://www.kla.tv/ro" TargetMode="External" Id="rId11" /><Relationship Type="http://schemas.openxmlformats.org/officeDocument/2006/relationships/hyperlink" Target="https://www.kla.tv/vernetzung&amp;lang=en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8183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Declararea falsă a adaosurilor din alimente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