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ecf33b1fc9b45e1" /><Relationship Type="http://schemas.openxmlformats.org/package/2006/relationships/metadata/core-properties" Target="/package/services/metadata/core-properties/39b5b83874364be4a2a4e702e3d542e1.psmdcp" Id="R212f324df9dc40e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ВОЗ не реагирует на вредные для здоровья продукты личной гигиены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2014ом году во всём мире было продано продуктов косметики и личной гигиены на 108 миллиардов долларов. Но эти продукты содержат большое количество вредных веществ. Около 13000 химических веществ применяют для изготовления продуктов косметики и личной гигиены.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2014ом году во всём мире было продано продуктов косметики и личной гигиены на 108 миллиардов долларов. Но эти продукты содержат большое количество вредных веществ. Около 13000 химических веществ применяют для изготовления продуктов косметики и личной гигиены. Их них, однако, только 10 % были проверены на безопасность. Известно, что многие из этих веществ токсичны. Самые опасные яды – это гормонально-активные вещества. Это химические вещества, которые человеческим организмом воспринимаются как гормоны и таким образом вмешиваются в точно уравновешенную гормональную систему. Двенадцать самых опасных гормонально-активных веществ это: Бисфенол А, диоксин, атразин, фталат, а также перхлорат и огнезащитные средства, к тому же свинец, ртуть и мышьяк и наконец, перфторуглеводороды, фосфорные эфиры и гликольэфир. Многие из них канцерогенные или вообще токсичны для человеческого организма. Согласно данным ВОЗ достаточно очень малого количества токсичных веществ, чтобы нанести ущерб эмбриону. Здесь напрашивается вопрос: почему ВОЗ учитывая эти вредные для здоровья продукты косметики и личной гигиены не объявила глобальную чрезвычайную ситуацию, как это недавно было сделано с вирусом Зика?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www.zeitenschrift.com/artikel/kosmetik-gift-in-der-gesichtscreme#.VrkYyVLd6So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ВОЗ не реагирует на вредные для здоровья продукты личной гигиены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www.kla.tv/8164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29.04.2016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itenschrift.com/artikel/kosmetik-gift-in-der-gesichtscreme#.VrkYyVLd6So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16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16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ВОЗ не реагирует на вредные для здоровья продукты личной гигиены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