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a39e4fac4c4ba4" /><Relationship Type="http://schemas.openxmlformats.org/package/2006/relationships/metadata/core-properties" Target="/package/services/metadata/core-properties/a67778c73c1945079891b1960177d6f8.psmdcp" Id="R6ce56d29ba324b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Иракская война и конфликт в Сиррии в свете Нюрнбер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Иракская война и конфликт в Сиррии в свете Нюрнбергского процесса
Бенджамин Ференц, который был главным обвинителем на Нюрнбергском процессе в ноябре 1945 года по делу «Айнзацгрупп СС», оценил американское вторжение в Ирак в 2003 году следующим образом: «США в агрессивной войне против Ирака совершили высшее военное преступление».
Преступления, указанные ниже, наказывются как международно-правовые преступления: во-первых: преступления против мира; во-вторых: военные преступления; и в-третьих: преступления против человечности.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Иракская война и конфликт в Сиррии в свете Нюрнбергского процесса</w:t>
        <w:br/>
        <w:t xml:space="preserve">Бенджамин Ференц, который был главным обвинителем на Нюрнбергском процессе в ноябре 1945 года по делу «Айнзацгрупп СС», оценил американское вторжение в Ирак в 2003 году следующим образом: «США в агрессивной войне против Ирака совершили высшее военное преступление». Ференц полагался на Нюрнбергский принцип VI: «Преступления, указанные ниже, наказывются как международно-правовые преступления: во-первых: преступления против мира; во-вторых: военные преступления; и в-третьих: преступления против человечности». «По Нюрнбергскому принципу III, президента Обаму и главы правительств стран НАТО, участвовавших в воздушных ударах по Сирии, нужно обвинить как военных преступников», – таково мнение канадского профессора Мишеля Чоссудовского. А принцип III гласит: «То обстоятельство, что какое-либо лицо, совершившее действие, признаваемое, согласно международному праву, преступлением, действовало в качестве главы государства или ответственного должностного лица правительства, не освобождает такое лицо от ответственности по международному праву». В своей вступительной речи при открытии Нюрнбергского процесса в 1945 году главный обвинитель от США Роберт Х. Джексон сказал следующее: «...мы никогда не должны забывать, что та мерка, какой мы сегодня мерим обвиняемых, будет той же меркой, которую история приложит завтра к нам». 70 лет спустя, когда особым образом правда выдаётся за неправду, и ложь за истину, жизненно важно снова ориентироваться на наши правовые основы. </w:t>
        <w:br/>
        <w:t xml:space="preserve">По этому поводу Дитер Хильдебранд точно заметил: «Ничего не поможет иметь право на своей стороне. Нужно считаться также с юстицией». Есть путь, нам надо просто опять иметь мужество, без устали настаивать на праве и его соблюдении. Спасибо большое за ваше внимание и до встречи.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mol./hm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www.seniora.org/de/politik-wirtschaft/827-krieg-terrorismus-und-die-globale-wirtschaftskrise-2016</w:t>
        </w:r>
      </w:hyperlink>
      <w:r w:rsidRPr="002B28C8">
        <w:t xml:space="preserve">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www.luftpost-kl.de/luftpost-archiv/LP_11/LP04811_160311.pdf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Иракская война и конфликт в Сиррии в свете Нюрнбер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eniora.org/de/politik-wirtschaft/827-krieg-terrorismus-und-die-globale-wirtschaftskrise-2016" TargetMode="External" Id="rId21" /><Relationship Type="http://schemas.openxmlformats.org/officeDocument/2006/relationships/hyperlink" Target="https://www.luftpost-kl.de/luftpost-archiv/LP_11/LP04811_160311.pdf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Иракская война и конфликт в Сиррии в свете Нюрнбер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