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b68305f90a4837" /><Relationship Type="http://schemas.openxmlformats.org/package/2006/relationships/metadata/core-properties" Target="/package/services/metadata/core-properties/345100d4edf64b70a74b6cb2b3b7fcd1.psmdcp" Id="R25ffae7e696749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Europa: Verlierer im Russlandkonflikt?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Jahrzehnte wurde von den westlichen Medien suggeriert, dass die russische Armee den NATO-Streitkräften technisch wie personell weit unterlegen sei. 
Militärische Ereignisse in der jüngeren Vergangenheit sprechen möglicherweise eine andere Sprache.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 Jahrzehnte wurde von den westlichen Medien suggeriert, dass die russische Armee den NATO-Streitkräften technisch wie personell weit unterlegen sei. </w:t>
        <w:br/>
        <w:t xml:space="preserve">Militärische Ereignisse in der jüngeren Vergangenheit sprechen möglicherweise eine andere Sprache: </w:t>
        <w:br/>
        <w:t xml:space="preserve">Am 12. April 2014 näherte sich im Rahmen der Krim-Krise die Besatzung des hochmodernen amerikanischen Zerstörers „USS Donald Cook“ der Halbinselküste im Schwarzen Meer bedrohlich. Dabei mussten sie einen Totalausfall ihres elektronischen Abwehrsystems hinnehmen, ausgelöst durch einen russischen SU-24 Bomber, der sie überflog. Im Ernstfall wäre das US-Kriegsschiff den Russen hilflos ausgeliefert gewesen. </w:t>
        <w:br/>
        <w:t xml:space="preserve"/>
        <w:br/>
        <w:t xml:space="preserve">Ein anderes elektromagnetisches Abwehrsystem wurde von den russischen Streitkräften in Syrien eingesetzt. Unabhängige Medien berichteten über einen 600 km überbrückenden elektromagnetischen „Kuppeldom“. In dieser Zone sei den Streitkräften der USA und ihrer Verbündeten nebst Ausfall von GPS, sämtlicher Radarsysteme und sonstiger elektronischer Systeme keinerlei Funkkommunikation mehr möglich gewesen. Ein militärischer Einsatz von  Flugzeugen, Drohnen oder Marschflugkörpern war somit ausgeschlossen.</w:t>
        <w:br/>
        <w:t xml:space="preserve">Diese beiden Beispiele werfen die Fragen auf, weshalb die europäische NATO dennoch weiterhin die russische Regierung provoziert? </w:t>
        <w:br/>
        <w:t xml:space="preserve">Und warum sollen die europäischen NATO-Partner unbedingt in einen Krieg mit Russland  hineingezogen werden, bei dem es nur Verlierer geben wird? </w:t>
        <w:br/>
        <w:t xml:space="preserve"/>
        <w:br/>
        <w:t xml:space="preserve">Welches Leid Kriege mit sich bringen, haben wir unserem Dokumentarfilm „Nie wieder Krieg – Die modernen Kriege durchschaut“ zusammengefasst, welchen wir im Anschluss noch einmal ausstrahlen. Bleiben Sie dran und verbreiten Sie unsere Sendungen, damit ein weiterer Krieg verhindert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uw./gh.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http://noch.info/2015/11/nato-eine-riesige-radioelektronische-blase-in-syrien-erlaubt-uns-nicht-zu-fliegen</w:t>
        </w:r>
      </w:hyperlink>
      <w:r w:rsidR="0026191C">
        <w:rPr/>
        <w:br/>
      </w:r>
      <w:hyperlink w:history="true" r:id="rId22">
        <w:r w:rsidRPr="00F24C6F">
          <w:rPr>
            <w:rStyle w:val="Hyperlink"/>
          </w:rPr>
          <w:rPr>
            <w:sz w:val="18"/>
          </w:rPr>
          <w:t>http://de.sputniknews.com/meinungen/20140421/268324381/Russische-Su-24-legt-amerikanischen-Zerstrer-lahm.html</w:t>
        </w:r>
      </w:hyperlink>
      <w:r w:rsidR="0026191C">
        <w:rPr/>
        <w:br/>
      </w:r>
      <w:hyperlink w:history="true" r:id="rId23">
        <w:r w:rsidRPr="00F24C6F">
          <w:rPr>
            <w:rStyle w:val="Hyperlink"/>
          </w:rPr>
          <w:rPr>
            <w:sz w:val="18"/>
          </w:rPr>
          <w:t>www.kla.tv/8134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Europa: Verlierer im Russlandkonflikt?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och.info/2015/11/nato-eine-riesige-radioelektronische-blase-in-syrien-erlaubt-uns-nicht-zu-fliegen" TargetMode="External" Id="rId21" /><Relationship Type="http://schemas.openxmlformats.org/officeDocument/2006/relationships/hyperlink" Target="http://de.sputniknews.com/meinungen/20140421/268324381/Russische-Su-24-legt-amerikanischen-Zerstrer-lahm.html" TargetMode="External" Id="rId22" /><Relationship Type="http://schemas.openxmlformats.org/officeDocument/2006/relationships/hyperlink" Target="https://www.kla.tv/813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 Verlierer im Russlandkonflikt?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