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62895c4ecc14fee" /><Relationship Type="http://schemas.openxmlformats.org/package/2006/relationships/metadata/core-properties" Target="/package/services/metadata/core-properties/ae5003be92f249b4b752b6f372df08d3.psmdcp" Id="R28acd441ddc84c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Боливия в подъёме после выдворения иностранных концернов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Эво Моралес Айма является первым президентом Боливии из коренного населения. В 2006ом году, пять месяцев после вступления в свою должность, он выполнил одно из своих главных предвыборных обещаний и национализировал добычу нефти и газа.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Эво Моралес Айма является первым президентом Боливии из коренного населения. В 2006ом году, пять месяцев после вступления в свою должность, он выполнил одно из своих главных предвыборных обещаний и национализировал добычу нефти и газа. Во время его правления была разработана новая конституция, запретившая доступ иностранных корпораций к полезным ископаемым. За подстрекательство и поддержку боевиков подрывных элементов правительство Боливии в 2006 году объявило посла США Филиппа Гольдберга «персоной нон грата» и выдворило его из страны. Несмотря на то, что США уже годами пытаются дестабилизировать его правительство, президент Моралес успешно продвигается по взятому курсу. Ему удалось снизить количество безработных с 9 до 3%. За десять лет его правления доля бедных снизилась с 38 до 18%. Очевидно его запрет доступа иностранных концернов к национальным полезным ископаемым принёс эти хорошие плоды.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16-14.03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www.jungewelt.de/2016/01-22/012.php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Боливия в подъёме после выдворения иностранных концернов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ungewelt.de/2016/01-22/012.php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Боливия в подъёме после выдворения иностранных концернов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