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10a5c627a04fc2" /><Relationship Type="http://schemas.openxmlformats.org/package/2006/relationships/metadata/core-properties" Target="/package/services/metadata/core-properties/2f36f359c6c84461ae877732f83d46e9.psmdcp" Id="Rcbc8b01a9de148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CO2  und Klimawandel – die systematische Verbreitung von Schrecken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CO2  und Klimawandel – die systematische Verbreitung von Schrecken.
Im Dezember 2015 einigten  sich  die  Mitglieder  der  UN-Klimakonvention in Paris auf eine  umfassende  Senkung  des CO2- Ausstoßes.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CO2  und Klimawandel – die systematische Verbreitung von Schrecken.</w:t>
        <w:br/>
        <w:t xml:space="preserve">Im Dezember 2015 einigten  sich  die  Mitglieder  der  UN-Klimakonvention in Paris auf eine  umfassende  Senkung  des CO2- Ausstoßes.  Damit  soll  der laut  Weltklimarat  IPCC</w:t>
        <w:br/>
        <w:t xml:space="preserve">menschengemachte und angeblich in eine  Katastrophe  führende  Temperaturanstieg  begrenzt werden. Hunderte international anerkannte Wissenschaftler haben jedoch belegt,  dass  der  Klimawandel nicht menschengemacht ist: Die Klimadaten  seien  manipuliert, die Sonnenaktivität ausgeblendet, der  vom  Menschen  verursachte CO2- Anteil  betrage  vernachlässigbare  1–4  %.  Trotz  dieser  Erkenntnisse  ist  der  IPCC  darauf bedacht,  Schreckensbilder  unter die Leute zu bringen, um sie von der  Notwendigkeit  zu  überzeugen, dass der menschengemachte Klimawandel  auch  vom  Menschen  wieder  korrigiert  werden muss.  Durch  Schreckensbilder wie dem Untergang von Küstenregionen, Missernten oder zunehmenden  Naturkatastrophen  werden  die  Menschen  in  Europa täglich unter Druck gesetzt, weil die Ursache ja ihr unverantwortlich hoher CO2- Ausstoß sei. Die Konsequenzen dieser Schreckensbilder,  dieses  emotionalen  Terrors, tragen die Menschen in allen Ländern täglich.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ag/fro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http://www.eike-klima-energie.eu/climategate-anzeige/das-maerchen-vom-konsens/</w:t>
        </w:r>
      </w:hyperlink>
      <w:r w:rsidR="0026191C">
        <w:rPr/>
        <w:br/>
      </w:r>
      <w:hyperlink w:history="true" r:id="rId22">
        <w:r w:rsidRPr="00F24C6F">
          <w:rPr>
            <w:rStyle w:val="Hyperlink"/>
          </w:rPr>
          <w:rPr>
            <w:sz w:val="18"/>
          </w:rPr>
          <w:t>http://www.anti-zensur.info/azkmediacenter.php?mediacenter=conference&amp;amp;amp;topic=5&amp;amp;amp;id=26</w:t>
        </w:r>
      </w:hyperlink>
      <w:r w:rsidR="0026191C">
        <w:rPr/>
        <w:br/>
      </w:r>
      <w:hyperlink w:history="true" r:id="rId23">
        <w:r w:rsidRPr="00F24C6F">
          <w:rPr>
            <w:rStyle w:val="Hyperlink"/>
          </w:rPr>
          <w:rPr>
            <w:sz w:val="18"/>
          </w:rPr>
          <w:t>http://www.anti-zensur.info/azkmediacenter.php?mediacenter=conference&amp;amp;amp;topic=1&amp;amp;amp;id=11</w:t>
        </w:r>
      </w:hyperlink>
      <w:hyperlink w:history="true" r:id="rId24">
        <w:r w:rsidRPr="00F24C6F">
          <w:rPr>
            <w:rStyle w:val="Hyperlink"/>
          </w:rPr>
          <w:rPr>
            <w:sz w:val="18"/>
          </w:rPr>
          <w:t>http://www.welt.de/wirtschaft/article5479382/Die-verborgenen-Kosten-des-Klimaschutzes.html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5">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CO2  und Klimawandel – die systematische Verbreitung von Schrecken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eike-klima-energie.eu/climategate-anzeige/das-maerchen-vom-konsens/" TargetMode="External" Id="rId21" /><Relationship Type="http://schemas.openxmlformats.org/officeDocument/2006/relationships/hyperlink" Target="http://www.anti-zensur.info/azkmediacenter.php?mediacenter=conference&amp;amp;amp;topic=5&amp;amp;amp;id=26" TargetMode="External" Id="rId22" /><Relationship Type="http://schemas.openxmlformats.org/officeDocument/2006/relationships/hyperlink" Target="http://www.anti-zensur.info/azkmediacenter.php?mediacenter=conference&amp;amp;amp;topic=1&amp;amp;amp;id=11" TargetMode="External" Id="rId23" /><Relationship Type="http://schemas.openxmlformats.org/officeDocument/2006/relationships/hyperlink" Target="http://www.welt.de/wirtschaft/article5479382/Die-verborgenen-Kosten-des-Klimaschutzes.html" TargetMode="External" Id="rId24" /><Relationship Type="http://schemas.openxmlformats.org/officeDocument/2006/relationships/hyperlink" Target="https://www.kla.tv/Klimawande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CO2  und Klimawandel – die systematische Verbreitung von Schrecken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