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5fe512bb92e4da5" /><Relationship Type="http://schemas.openxmlformats.org/package/2006/relationships/metadata/core-properties" Target="/package/services/metadata/core-properties/e85474b5c2bf416bbafcc1484e6ee463.psmdcp" Id="Ra5380fd6aa13488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Дело Вишневского: «волна чистки» против раскрывающих истину журналистов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Герхард Вишневский в течение 23 лет работает для издательства «Дрёмер Кнаур». Ему принадлежат ежегодные выпуски «невыясненно – жутко – невероятно» и «скрыто – замято – забыто», в которых он пытается раскрыть сомнительные криминальные случаи и политические махинации.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Герхард Вишневский в течение 23 лет работает для издательства «Дрёмер Кнаур». Ему принадлежат ежегодные выпуски «невыясненно – жутко – невероятно» и «скрыто – замято – забыто», в которых он пытается раскрыть сомнительные криминальные случаи и политические махинации. Оба выпуска в немецкоговорящем регионе являются абсолютными бестселлерами политической литературы. В середине декабря последний выпуск был приостановлен издательством, хотя книга уже была подготовлена к печати. Что побудило издательство на этот шаг? Сам автор объясняет это следующим образом: «Дело в том, что эта книга содержит большой «заряд взрывчатого вещества», особенно в отношении так называемого кризиса с беженцами, который, в прямом смысле этого слова, обрушился на нас в 2015 году. Я обстоятельно расследовал то, что здесь действительно произошло и про-</w:t>
        <w:br/>
        <w:t xml:space="preserve">должает происходить. Закулисная сторона – просто чудовищная». Остаётся вопрос: кто именно вынудил типографию остановить такую прибыльную совместную работу, чтобы заставить замолчать влиятельный голос «против»? По мнению Вишневского, подобные «волны чисток» являются не только признаком тоталитаризма, но также и типичными предвестниками войны – по тому же образцу, как это происходило в Германии перед началом Второй мировой войны.</w:t>
        <w:br/>
        <w:t xml:space="preserve">Примерно 200 лет назад Наполеон Бонапарт сказал следующее: «Нет более добродушного народа, но нет и более легковерного, чем немецкий. Немцы верят даже в самую грубую ложь. И из-за лживых утверждений, которые им преподнесли, они преследуют своих собственных соотечественников с ещё большим ожесточением, чем своих реальных врагов». </w:t>
        <w:br/>
        <w:t xml:space="preserve">Поэтому настало время, чтобы окончательно преодолеть это опасное состояние незрелости. Однако, эту коварную систему «разделяй и властвуй» люди смогут победить только в том случае, если они больше не допустят разделения на «левых» и «правых», а будут в единстве воспринимать друг друга как одно неделимое целое. Для этого необходимы свободные и стойкие голоса «против», которые разоблачали бы любую попытку травли и говорили об этом дальше.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ro.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http://german.irib.ir/component/k2/item/295493-warum-trennt-sich-ein-deutscher-verlag-von-seiner-gelddruckmaschine?templ=component&amp;print=1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www.gerhard-wisnewski.de/index2.php?option=com_content&amp;task=view&amp;id=915&amp;pop=1&amp;page=0&amp;Itemid=265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www.politonline.ch/index.cfm?content=news&amp;newsid=2473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Дело Вишневского: «волна чистки» против раскрывающих истину журналистов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www.kla.tv/8480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13.06.2016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german.irib.ir/component/k2/item/295493-warum-trennt-sich-ein-deutscher-verlag-von-seiner-gelddruckmaschine?templ=component&amp;print=1" TargetMode="External" Id="rId21" /><Relationship Type="http://schemas.openxmlformats.org/officeDocument/2006/relationships/hyperlink" Target="https://www.gerhard-wisnewski.de/index2.php?option=com_content&amp;task=view&amp;id=915&amp;pop=1&amp;page=0&amp;Itemid=265" TargetMode="External" Id="rId22" /><Relationship Type="http://schemas.openxmlformats.org/officeDocument/2006/relationships/hyperlink" Target="https://www.politonline.ch/index.cfm?content=news&amp;newsid=2473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48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48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Дело Вишневского: «волна чистки» против раскрывающих истину журналистов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