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80f7219b6841c1" /><Relationship Type="http://schemas.openxmlformats.org/package/2006/relationships/metadata/core-properties" Target="/package/services/metadata/core-properties/05838187b32140e896a9532218d44f9d.psmdcp" Id="Rfbf5c04259ef4c0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TTIP: het gaat om meer dan 'vrije handel'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Alle onderhandelingen over het Trans-Atlantische Vrijhandelsverdrag* (TTIP) vonden plaats met volledige geheimhouding voor het volk. Hoe meer de vertrouwelijke inhoud van de onderhandelingen bekend werden en er licht viel op dit voornemen ontstond er in de vakwereld en bij de bevolking, een steeds sterkere weerstand, tegen dit vrijhandelsverdrag, dat bewust verheimelijkt werd.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Alle onderhandelingen over het Trans-Atlantische Vrijhandelsverdrag* (TTIP) vonden plaats met volledige geheimhouding voor het volk. Hoe meer de vertrouwelijke inhoud van de onderhandelingen bekend werden en er licht viel op dit voornemen ontstond er in de vakwereld en bij de bevolking, een steeds sterkere weerstand, tegen dit vrijhandelsverdrag, dat bewust verheimelijkt werd. Waarom? TTIP is een verdrag dat voornamelijk doelt op winst en wettige voordelen van de globale financiële elite en hun multinationale concerns.</w:t>
        <w:br/>
        <w:t xml:space="preserve">Nu al zijn er prognoses die de meest ”rampzalige” gevolgen voorspellen voor de bevolking van Europa. Ook als de Europese Commissie nu schijnbaar meer transparantie wil brengen in de onderhandelingen over TTIP, is de berichtgeving van de politieke kant en de media zééér misleidend.... lopende van een overdreven voorstelling van de zogenaamde positieve effecten van TTIP tot aan desinformatie over de vérstrekkende consequenties ervan. Het doel van deze serie uitzendingen is om u beste toeschouwers zoveel mogelijk te informeren over de verzwegen inhoud en de consequenties van TTIP. </w:t>
        <w:br/>
        <w:t xml:space="preserve"/>
        <w:br/>
        <w:t xml:space="preserve"/>
        <w:br/>
        <w:t xml:space="preserve">Bij TTIP gaat het om meer dan alleen om vrije handel.</w:t>
        <w:br/>
        <w:t xml:space="preserve">Het Trans-Atlantische handels- en investeringspartnerschap (TTIP: Transatlantic Trade and Investment Partnership) is een vrijhandelsverdrag waarover Amerika sinds 2013 onderhandelt met de Europese Commissie. Het daardoor geschapen economische gebied moet ongeveer één derde van de globale waren- en dienstverleningshandel omvatten en meer dan 800 miljoen mensen erbij betrekken. Officieel meegedeeld doel van TTIP is: de markt aan beide zijden van de Atlantische Oceaan meer te openen, de handel aan te zwengelen en daarmee hogere welstand en nieuwe arbeidsplaatsen te scheppen. Maar TTIP betekent eigenlijk de nieuwe formatie en versterking van de westerse machtblokken en tegelijkertijd de uitsluiting van staten zoals Rusland en China. Want TTIP vergroot niet alleen de Trans-Atlantische bewapeningscoöperatie; door de uitbouw van de Trans-Atlantische energiecoöperatie moet de EU minder olie en gas aankopen uit Rusland. TTIP cementeert dus blokvorming en kluistert de EU economisch, militair en politiek aan de doelstellingen van de Amerikaanse regering.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www.divan-ev.de/eu-freihandelsabkommen/ttip-ein-jobmotor/</w:t>
        </w:r>
      </w:hyperlink>
      <w:r w:rsidR="0026191C">
        <w:rPr/>
        <w:br/>
      </w:r>
      <w:hyperlink w:history="true" r:id="rId22">
        <w:r w:rsidRPr="00F24C6F">
          <w:rPr>
            <w:rStyle w:val="Hyperlink"/>
          </w:rPr>
          <w:rPr>
            <w:sz w:val="18"/>
          </w:rPr>
          <w:t>www.youtube.com/watch?v=bIUunzLVzmA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TTIP: het gaat om meer dan 'vrije handel'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www.kla.tv/8493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16.06.2016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van-ev.de/eu-freihandelsabkommen/ttip-ein-jobmotor/" TargetMode="External" Id="rId21" /><Relationship Type="http://schemas.openxmlformats.org/officeDocument/2006/relationships/hyperlink" Target="https://www.youtube.com/watch?v=bIUunzLVzmA"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49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4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TTIP: het gaat om meer dan 'vrije handel'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