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de3a4c46134217" /><Relationship Type="http://schemas.openxmlformats.org/package/2006/relationships/metadata/core-properties" Target="/package/services/metadata/core-properties/5038c7eba16e4226a901de97c09785e8.psmdcp" Id="Rf4d896c5806b49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Krebsheilung verhindert - weil das Geld regiert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Jahr 1934 wurde diese Methode an 16 Krebspatienten im Endstadium durchgeführt. Bei 14 Patienten konnte nach 90 Tagen die Heilung festgestellt werden. Nachdem Rife das Kaufangebot eines Pharmalobbyisten ablehnte, fiel seine Erfindung einem Brandanschlag zum Opfer.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Krebsheilung verhindert - weil das Geld regiert?</w:t>
        <w:br/>
        <w:t xml:space="preserve">Der Wissenschaftler Dr.Royal Raymond Rife erfand eine hocheffektive Frequenztherapie, das meint eine Krankenheilung durch elektromagnetische Frequenzen. Im Jahr 1934 wurde diese Methode an 16 Krebspatienten im Endstadium durchgeführt. Bei 14 Patienten konnte nach 90 Tagen die Heilung festgestellt werden. Die beiden anderen Patienten waren dann nach 2 weiteren Monaten geheilt. Nachdem Rife das Kaufangebot eines Pharmalobbyisten ablehnte, fiel seine Erfindung einem Brandanschlag zum Opfer. In den fünfziger Jahren unternahm er nochmals zusammen mit dem Techniker John Crane den Versuch, ein Frequenztherapiegerät zu bauen. Im Rahmen einer überfallmäßigen Hausdurchsuchung ohne Durchsuchungsbefehl, wurde ihre Erfindung beschlagnahmt. Doch wieso das? Eine alte Kriminologen-Weisheit besagt: Folge dem Geld, dann findest du den Täter. Sehen Sie auch noch dazu unsere Sendung vom 28.01.2016.</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http://www.dr-neidert.de/biomed/290-therapie-mit-rife-frequenzen/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#Krebs - </w:t>
      </w:r>
      <w:hyperlink w:history="true" r:id="rId22">
        <w:r w:rsidRPr="00F24C6F">
          <w:rPr>
            <w:rStyle w:val="Hyperlink"/>
          </w:rPr>
          <w:t>www.kla.tv/Krebs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Krebsheilung verhindert - weil das Geld regiert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r-neidert.de/biomed/290-therapie-mit-rife-frequenzen/" TargetMode="External" Id="rId21" /><Relationship Type="http://schemas.openxmlformats.org/officeDocument/2006/relationships/hyperlink" Target="https://www.kla.tv/Kreb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Krebsheilung verhindert - weil das Geld regiert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