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f56dd545f1b400a" /><Relationship Type="http://schemas.openxmlformats.org/package/2006/relationships/metadata/core-properties" Target="/package/services/metadata/core-properties/c1178ea3ea5b4d73b32df9a19a187053.psmdcp" Id="R1160d332cb71449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Опасное развитие «Закона о репродуктивной медицине»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Всемирная тенденция развития в области репродуктивной медицины не предвещает ничего хорошего. В Великобритании, например, Управление по оплодотворению и эмбриологии человека (HFEA) дало разрешение на генную модификацию излишних эмбрионов.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Всемирная тенденция развития в области репродуктивной медицины не предвещает ничего хорошего. В Великобритании, например, Управление по оплодотворению и эмбриологии человека (HFEA) дало разрешение на генную модификацию излишних эмбрионов. К тому же, каждый год перечень разрешённых критериев отбора пополняется десятками генетических дефектов – также и такими, носители которых имели бы хороший жизненный уровень. С пересмотром «Закона о репродуктивной медицине» в Швейцарии произойдёт этическое и правовое разрушение государства. Впервые человеческая жизнь в своей начальной стадии станет оцениваемой и подчинённой коммерческим интересам. Поэтому отклонение нового «Закона о репродуктивной медицине» - это вопрос не только человеческого достоинства, но также и вопрос справедливости. Кто имеет право сказать: «Так как ты не идеальный эмбрион, ты не имеешь права дальше жить»? Даже Ален Берсе, член Федерального совета Швейцарии, в 2014 году предупреждал о евгенических тенденциях данного закона. Мании осуществимости надо поставить чёткие нравственные и правовые границы. Ибо, что сегодня ещё считается табу, завтра станет возможностью, а послезавтра будет пропагандироваться как само собой разумеющееся. Поэтому «НЕТ» пересмотру «Закона о репродуктивной медицине» 5 июня 2016 года.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www.fmedg-nein.ch/argumente/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Опасное развитие «Закона о репродуктивной медицине»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www.kla.tv/8561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medg-nein.ch/argument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56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56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Опасное развитие «Закона о репродуктивной медицине»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