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d0ed3d9a024325" /><Relationship Type="http://schemas.openxmlformats.org/package/2006/relationships/metadata/core-properties" Target="/package/services/metadata/core-properties/9909992139ab44d6a88228c09eea8ce9.psmdcp" Id="R661075433e6945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Erdogan : passible de la cour de justice internationale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preuves se multiplient, qui démontrent que le chef du gouvernement turc, Erdogan et toute sa famille font des affaires avec l’organisation terroriste 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preuves se multiplient, qui démontrent que le chef du gouvernement turc, Erdogan et toute sa famille font des affaires avec l’organisation terroriste EI. Durant des mois, deux journalistes, qui ont à présent été arrêtés, ont observé des livraisons d’armes. Et l’armée russe a également apporté des preuves qu’il y a eu des transports de pétrole de l’EI dans les ports turcs.</w:t>
        <w:br/>
        <w:t xml:space="preserve">En octobre 2014, la femme politique allemande du parti des verts, Claudia Roth a été citée dans les médias anglais avec les mots suivants : </w:t>
        <w:br/>
        <w:t xml:space="preserve">« Les affaires que fait Erdogan avec l’EI sont inacceptables. [...] Le gouvernement turc a permis la livraison d’armes de ses frontières vers la Syrie. En plus de cela, l’EI a réussi à vendre du pétrole via la Turquie. »</w:t>
        <w:br/>
        <w:t xml:space="preserve">La collaboration d’Erdogan avec cette association de terroristes n’est-elle pas passible de la cour de justice internationale, et les politiques occidentaux ne sont-ils pas aussi fautifs d’être au courant et de le tolérer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uw./ns.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www.tagesschau.de/ausland/putin-tuerkei-105.html</w:t>
        </w:r>
      </w:hyperlink>
      <w:r w:rsidR="0026191C">
        <w:rPr/>
        <w:br/>
      </w:r>
      <w:hyperlink w:history="true" r:id="rId22">
        <w:r w:rsidRPr="00F24C6F">
          <w:rPr>
            <w:rStyle w:val="Hyperlink"/>
          </w:rPr>
          <w:rPr>
            <w:sz w:val="18"/>
          </w:rPr>
          <w:t>http://de.reuters.com/article/t-rkei-medien-prozess-idDEKCN0WR0W2</w:t>
        </w:r>
      </w:hyperlink>
      <w:r w:rsidR="0026191C">
        <w:rPr/>
        <w:br/>
      </w:r>
      <w:hyperlink w:history="true" r:id="rId23">
        <w:r w:rsidRPr="00F24C6F">
          <w:rPr>
            <w:rStyle w:val="Hyperlink"/>
          </w:rPr>
          <w:rPr>
            <w:sz w:val="18"/>
          </w:rPr>
          <w:t>http://rudaw.net/english/middleeast/12102014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Erdogan : passible de la cour de justice internationale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putin-tuerkei-105.html" TargetMode="External" Id="rId21" /><Relationship Type="http://schemas.openxmlformats.org/officeDocument/2006/relationships/hyperlink" Target="http://de.reuters.com/article/t-rkei-medien-prozess-idDEKCN0WR0W2" TargetMode="External" Id="rId22" /><Relationship Type="http://schemas.openxmlformats.org/officeDocument/2006/relationships/hyperlink" Target="http://rudaw.net/english/middleeast/1210201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Erdogan : passible de la cour de justice internationale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