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855f93799a49bd" /><Relationship Type="http://schemas.openxmlformats.org/package/2006/relationships/metadata/core-properties" Target="/package/services/metadata/core-properties/b3802cc7341c40889cac2226da8d4554.psmdcp" Id="R3295a9c4df1341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Gender-Wahnsinn im brandenburgischen Landtag entlarvt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Gender-Ideologie „live“ im brandenburgischen Landtag: Steffen Königer, sozialpolitischer Sprecher der AfD*, hat im Juni 2016 einen Antrag von SPD, Linken und Grünen zur „Förderung von Akzeptanz geschlechtlicher und sexueller Vielfalt“ auf ungewöhnliche Art und Weise abgewiesen.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Gender-Ideologie „live“ im brandenburgischen Landtag: Steffen Königer, sozialpolitischer Sprecher der AfD*, hat im Juni 2016 einen Antrag von SPD, Linken und Grünen zur „Förderung von Akzeptanz geschlechtlicher und sexueller Vielfalt“ auf ungewöhnliche Art und Weise abgewiesen. Er begrüßte die Parlamentsmitglieder in allen 60 auf Facebook zur Auswahl angebotenen Geschlechtern: </w:t>
        <w:br/>
        <w:t xml:space="preserve">„Sehr geehrter Herr Präsident, meine Damen und Herren, sehr geehrte Schwule, sehr geehrte Lesben, ... Androgyne, ... Bi-Gender, ... Mann-zu-Frau, ... Frau-zu-Mann, ...Gender-Variable, ... Zwitter, ...“ Teils amüsiert, teils irritiert folgten die Abgeordneten der umfangreichen Begrüßung, mit der Königer den völlig ausufernden Gender-Wahnsinn vor Augen führte. Auch der bekannte Evolutionsbiologe Prof. Ulrich Kutschera entlarvt die Gender-Agenda als eine „säkulare Religion**“ und „pseudowissenschaftlichen Nonsens***“, der über politische Programme verbreitet wird.</w:t>
        <w:br/>
        <w:t xml:space="preserve"/>
        <w:br/>
        <w:t xml:space="preserve">„Ich bin noch nicht darauf gekommen, was daran positiv sein soll, wenn man Männer verweiblicht und Frauen vermännlicht – das Fundament jeder Gesellschaft wird dadurch zerstört.“</w:t>
        <w:br/>
        <w:t xml:space="preserve">Prof. Ulrich Kutschera, Evolutionsbiologe (geb. 1955)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http://www.youtube.com/watch?v=4DQ61G9ir0Q</w:t>
        </w:r>
      </w:hyperlink>
      <w:r w:rsidR="0026191C">
        <w:rPr/>
        <w:br/>
      </w:r>
      <w:hyperlink w:history="true" r:id="rId22">
        <w:r w:rsidRPr="00F24C6F">
          <w:rPr>
            <w:rStyle w:val="Hyperlink"/>
          </w:rPr>
          <w:rPr>
            <w:sz w:val="18"/>
          </w:rPr>
          <w:t>http://www.compact-online.de/video-afd-brandenburg-fuehrt-genderwahnsinn-vor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Gender-Wahnsinn im brandenburgischen Landtag entlarvt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4DQ61G9ir0Q" TargetMode="External" Id="rId21" /><Relationship Type="http://schemas.openxmlformats.org/officeDocument/2006/relationships/hyperlink" Target="http://www.compact-online.de/video-afd-brandenburg-fuehrt-genderwahnsinn-vor"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Gender-Wahnsinn im brandenburgischen Landtag entlarvt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