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df5b9cddd1940d2" /><Relationship Type="http://schemas.openxmlformats.org/package/2006/relationships/metadata/core-properties" Target="/package/services/metadata/core-properties/6de12140c21e474e8e42d90c7397e40e.psmdcp" Id="Rf5001dee3f72438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VW-скандал – Защита окружающей среды или стратегическая экономическая война?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Экономист и юрист профессор доктор Еберхард Хамер видит за скандалом из-за манипуляции показателей выхлопных газов в концерне Фольксваген в США ещё совсем другие связи: по словам Хамера General Motors уже два раза, с помощью не лимитированных кредитов эмиссионного банка США, попытался перенять „жирное Акционерное общество Фольксваген“.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Экономист и юрист профессор доктор Еберхард Хамер видит за скандалом из-за манипуляции показателей выхлопных газов в концерне Фольксваген в США ещё совсем другие связи: по словам Хамера General Motors уже два раза, с помощью не лимитированных кредитов эмиссионного банка США, попытался перенять „жирное Акционерное общество Фольксваген“. После этих неудач американские органы власти и адвокаты массивно подрывают концерн Фольксваген. Так как после этого можно было бы дёшево скупить Фольксваген. Корреспондент и журналист Пауль Хампель также видит в инсценированном скандале Фольксваген ничего иного, как уничтожение второго по величине автомобильного производителя в мире. Поэтому профессор Хамер указывает на увеличивающиеся экономические атаки США. Прежде всего, это касается экономических бастионов Германии, которые ещё не находятся в американских руках.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www.alternativefuer.de/paul-hampel-us-justiz-erklaert-vw-den-krieg-merkel-und-co-schweigen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www.voltairenet.org/article190522.html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VW-скандал – Защита окружающей среды или стратегическая экономическая война?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www.kla.tv/9348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lternativefuer.de/paul-hampel-us-justiz-erklaert-vw-den-krieg-merkel-und-co-schweigen" TargetMode="External" Id="rId21" /><Relationship Type="http://schemas.openxmlformats.org/officeDocument/2006/relationships/hyperlink" Target="https://www.voltairenet.org/article190522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3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3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VW-скандал – Защита окружающей среды или стратегическая экономическая война?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