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24889f50aac419f" /><Relationship Type="http://schemas.openxmlformats.org/package/2006/relationships/metadata/core-properties" Target="/package/services/metadata/core-properties/84c32fdfa0a940ecad8b0a587d46687f.psmdcp" Id="R43a951490fa34f4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Des milliers de manifestants contre la guerre à Berlin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8 octobre 2016, Berlin a connu une des plus grandes manifestations de paix de ces dernières années.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8 octobre 2016, Berlin a connu une des plus grandes manifestations de paix de ces dernières années. Jusqu’à 8 000 participants ont exigé la fin des guerres de part le monde. Les organisateurs ont exigé du gouvernement fédéral le retrait de l’armée de toutes les opérations à l’étranger, l’arrêt des exportations d’armement, la cessation immédiate de la participation aux manœuvres de l’OTAN et du stationnement des troupes le long de la frontière ouest de la Russie. </w:t>
        <w:br/>
        <w:t xml:space="preserve">Le soucis 1er de la plupart des orateurs de cette manifestation était la situation en Syrie. La présidente du groupe parlementaire du parti « Die Linke », Sara Wagenknecht, a évoqué comme principal responsable de la guerre en Syrie, la politique interventionniste de l’Occident. 15 ans après le début de la « guerre contre le terrorisme » le bilan des engagements en Irak, en Afghanistan et aussi en Syrie est dévastateur. C’est à cause de cela que beaucoup de manifestants exigent également que l’Allemagne sorte de l’OTAN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http://deutsche-wirtschafts-nachrichten.de/2016/10/09/tausende-demonstrieren-in-berlin-gegen-den-krieg</w:t>
        </w:r>
      </w:hyperlink>
      <w:r w:rsidR="0026191C">
        <w:rPr/>
        <w:br/>
      </w:r>
      <w:r w:rsidR="0026191C">
        <w:rPr/>
        <w:br/>
      </w:r>
      <w:hyperlink w:history="true" r:id="rId22">
        <w:r w:rsidRPr="00F24C6F">
          <w:rPr>
            <w:rStyle w:val="Hyperlink"/>
          </w:rPr>
          <w:rPr>
            <w:sz w:val="18"/>
          </w:rPr>
          <w:t>https://deutsch.rt.com/inland/41719-friedensbewegung-ist-wieder-da-8000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Des milliers de manifestants contre la guerre à Berlin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www.kla.tv/9490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07.12.2016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utsche-wirtschafts-nachrichten.de/2016/10/09/tausende-demonstrieren-in-berlin-gegen-den-krieg" TargetMode="External" Id="rId21" /><Relationship Type="http://schemas.openxmlformats.org/officeDocument/2006/relationships/hyperlink" Target="https://deutsch.rt.com/inland/41719-friedensbewegung-ist-wieder-da-8000"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49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49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Des milliers de manifestants contre la guerre à Berlin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