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26534f754cd4ed3" /><Relationship Type="http://schemas.openxmlformats.org/package/2006/relationships/metadata/core-properties" Target="/package/services/metadata/core-properties/90556abaf75b404bb6b84e5963e1f4e6.psmdcp" Id="Re18d85ae8795497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Кому нужны санкции против России?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Генеральный директор «Ассоциации Европейского бизнеса» в Москве Франк Шауф утвер-ждает, что в то время, когда европейские предприниматели находятся под гнётом антирос-сийских санкций, американские концерны продолжают деловое сотрудничество с русскими фирмами.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Генеральный директор «Ассоциации Европейского бизнеса» в Москве Франк Шауф утвер-ждает, что в то время, когда европейские предприниматели находятся под гнётом антирос-сийских санкций, американские концерны продолжают деловое сотрудничество с русскими фирмами. Российско-американский товарооборот, по данным российской статистики, вырос в 2015 году почти на 6%. Тогда как торговля с государствами ЕС в 2015 году, напротив, снизи-лась почти на 10%. Голоса критиков санкций звучат на этом фоне всё более убедительно, и становится всё более ясным, что стратегия Вашингтона направлена не только против Рос-сии, но и против ЕС и, прежде всего, против Германии. Страны ЕС натравливаются на Рос-сию и одновременно таким образом экономически ослабляются.</w:t>
        <w:br/>
        <w:t xml:space="preserve"/>
        <w:br/>
        <w:t xml:space="preserve">В феврале 2015 года в Чикаго состоялась встреча аналитического центра США Strategic Forecasting, коротко Стратфор, на которой разрабатывались анализы и прогнозы на будущее по вопросам геополитики, безопасности и конфликтов. Глава Стратфор Джордж Фридман выразился в своей речи так: «Для США было всегда исконным страхом, чтобы немецкий ка-питал и немецкие технологии соединились с российскими природными ресурсами и рабочей силой в непобедимую комбинацию, которая нагоняет на США адский страх вот уже на протя-жении столетий».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www.statusquo-news.de/das-falsche-spiel-wem-nuetzen-die-russland-</w:t>
        </w:r>
      </w:hyperlink>
      <w:r w:rsidR="0026191C">
        <w:rPr/>
        <w:br/>
      </w:r>
      <w:r w:rsidRPr="002B28C8">
        <w:t xml:space="preserve">sanktionen-wirklich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http://de.sputniknews.com/wirtschaft/20150707/303131017.html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www.topagrar.com/news/Home-</w:t>
        </w:r>
      </w:hyperlink>
      <w:r w:rsidR="0026191C">
        <w:rPr/>
        <w:br/>
      </w:r>
      <w:r w:rsidRPr="002B28C8">
        <w:t xml:space="preserve">top-News-Ein-Jahr-russisches-Embargo-Eine-Bilanz-der-Belastungen-2316151.html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Кому нужны санкции против России?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www.kla.tv/9644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30.12.2016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atusquo-news.de/das-falsche-spiel-wem-nuetzen-die-russland-" TargetMode="External" Id="rId21" /><Relationship Type="http://schemas.openxmlformats.org/officeDocument/2006/relationships/hyperlink" Target="http://de.sputniknews.com/wirtschaft/20150707/303131017.html" TargetMode="External" Id="rId22" /><Relationship Type="http://schemas.openxmlformats.org/officeDocument/2006/relationships/hyperlink" Target="https://www.topagrar.com/news/Home-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4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4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нужны санкции против России?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