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d5d736fbb441c3" /><Relationship Type="http://schemas.openxmlformats.org/package/2006/relationships/metadata/core-properties" Target="/package/services/metadata/core-properties/463d24ebdf4e419fa24e4b51842df798.psmdcp" Id="Rc2b7e180f6d941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Süffige sexualpädagogische Literatur...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„Interessant, lesenswert, erfrischend und süffig geschrieben“, so bezeichnete das „Kompetenzzentrum Sexualpädagogik und Schule“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„Interessant, lesenswert, erfrischend und süffig geschrieben“, so bezeichnete das „Kompetenzzentrum Sexualpädagogik und Schule“ der Pädagogischen Hochschule Zentralschweiz zwei sexualpädagogische Bücher der deutschen Sexualforscher Gunter Schmidt und Erwin J. Haeberle und zeichnete diese Bücher mit der höchsten Gesamtbewertung der Qualität aus. Dass die Autoren sich allerdings öffentlich zu pädophilem Gedankengut stellten, schien das Kompetenzzentrum nicht zu stören: 1978 erklärte Haeberle in einem Interview mit der amerikanischen Porno-Zeitschrift „Hustler“ den Sexualverkehr mit Kindern als ganz normal, und der Sexualforscher Schmidt bezeichnete die Strafverfolgung pädophiler Akte als Verfolgung einer Minderheit. Diese gesetzlichen Bestimmungen sollten laut Schmidt abgeschafft werden. Welche Absichten verfolgte das Kompetenzzentrum, wenn es über solche Tatsachen hinweg dennoch diese Literatur empfahl? Sind die Beurteilenden aus demselben Holz geschnitzt? Gut, sind die Tage des Kompetenzzentrums nun gezählt, wo genau solche und weitere erschreckende Ziele propagiert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Erwin J. Haeberle: „dtv Atlas Sexualität“, Buch von Gunter Schmidt: „Das neue DER DIE DAS“, </w:t>
        <w:rPr>
          <w:sz w:val="18"/>
        </w:rPr>
      </w:r>
      <w:hyperlink w:history="true" r:id="rId21">
        <w:r w:rsidRPr="00F24C6F">
          <w:rPr>
            <w:rStyle w:val="Hyperlink"/>
          </w:rPr>
          <w:rPr>
            <w:sz w:val="18"/>
          </w:rPr>
          <w:t>www.amorix.ch/medien/empfehlungen</w:t>
        </w:r>
      </w:hyperlink>
      <w:hyperlink w:history="true" r:id="rId22">
        <w:r w:rsidRPr="00F24C6F">
          <w:rPr>
            <w:rStyle w:val="Hyperlink"/>
          </w:rPr>
          <w:rPr>
            <w:sz w:val="18"/>
          </w:rPr>
          <w:t>http://www.katholisches.info/2013/04/06/schulsexualerziehung-ein-produkt-der-padophilen-lobby/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Süffige sexualpädagogische Literatur...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orix.ch/medien/empfehlungen" TargetMode="External" Id="rId21" /><Relationship Type="http://schemas.openxmlformats.org/officeDocument/2006/relationships/hyperlink" Target="http://www.katholisches.info/2013/04/06/schulsexualerziehung-ein-produkt-der-padophilen-lobby/"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Süffige sexualpädagogische Literatur...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