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306383f4b17430a" /><Relationship Type="http://schemas.openxmlformats.org/package/2006/relationships/metadata/core-properties" Target="/package/services/metadata/core-properties/969bb8e9bbe7475f876664a565838bb9.psmdcp" Id="R52ab1be5b27c456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Общественное перевоспитание посредством целенаправленного изменения языка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Сегодня мы хотим несколько ближе рассмотреть тематику так называемого гендерно-нейтрального языка. Под этим понимается употребление языка, направленное на проявление гендерного равенства то, чтобы выразить гендерное равенство.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Сегодня мы хотим несколько ближе рассмотреть тематику так называемого гендерно-нейтрального языка. Под этим понимается употребление языка, направленное на проявление гендерного равенства то, чтобы выразить гендерное равенство. Согласно феминистским языковедам мужское превосходство в употреблении языка укрепляет второстепенное положение женщины. Изменение языка расценивается ими как необходимость, чтобы продвинуть равноправное положение женщины в обществе и сделать это «видимым» в языке.</w:t>
        <w:br/>
        <w:t xml:space="preserve">При этом по существу намечены два направления. Первое делает пол «видимым» в том, что ясно называют обе группы, например, «участницы и участники», «сотрудницы и сотрудники», «учительницы и учителя». Второе направление использует гендерно-нейтральные формулировки как, например, «учащиеся», «преподающие» или «обучающие персоны». Эксперт по информатике становится «персоной обученной информатике», а «пешеходный переход» - «зеброй». В Швейцарии даже с официальной стороны, предлагается заменить выражение «отец» и «мать», на «родитель». </w:t>
        <w:br/>
        <w:t xml:space="preserve">Между тем «гендерно-нейтральный» язык укрепился в нашей повседневной жизни. Почти нет правительства, учреждения или высшей школы, которые сегодня обходились бы без, так называемых «гендерно-чувствительных» или «гендерно-нейтральных» справочников по языку. Для студентов высших школ Швейцарии гендерно-нейтральный язык является обязательным. Михаэль Гербер, пресс-секретарь педагогического института в Берне, сокращённо PH Bern, в газете «ЗоннтагсЦайтунг» от 6. марта 2016 года, дал понять, что «гендерно-нейтральный» язык в диссертациях будущих бакалавров и магистров является обязательным критерием, я цитирую: «если студент повторно пишет «учитель», но имеет ввиду оба пола, то снижается оценка или работа возвращается». И в высшей школе прикладных наук (ZHAW) в Цюрихе нарушения имеют последствия. «В зависимости от предмета» – сказала пресс-секретарь Франциска Эгли Зингер, «за языковые ошибки оценка может быть снижена от четверти, до одного балла». В руководство ZHAW так же вошёл так называемый „gender gap“: вместо «гражданки и гражданина» нужно писать «гражд_анки». Этого написания требуют организации, для которых схема женщина / мужчина тесна. Они хотят, чтобы в характере письма нашли место интерсексуалисты, транссексуалисты, лесбиянки и гомосексуалисты. Подчёркнутый промежуток «должен быть символом многообразных возможностей и мест для претворения». </w:t>
        <w:br/>
        <w:t xml:space="preserve">Немецкий языковед и автор Даниель Шольтен называет это «слабоумием». </w:t>
        <w:br/>
        <w:t xml:space="preserve">«Все языковые справочники от уполномоченных по правам женщин в высших школах и других учреждениях, сказал он, ложно утверждают, что они основаны на научных исследованиях». В открытом письме в июле 2014 года в Австрии 800 человек, среди них профессора университетов, философы, защитники конституционного права, учителя, а также журналисты подвергли критике этот гендерно-чувствительный язык. Подписавшие требовали «возвращения к языковым нормам».</w:t>
        <w:br/>
        <w:t xml:space="preserve">Что может крыться за этим, если столь спорные изменения языка всё больше форсируются? Интересно в этом смысле высказывание публицистки и преподавателя института культуры и социальной антропологии при университете в Вене Ингрид Турнер: «Делать видимым женское может замениться «деланием невидимым» мужского».</w:t>
        <w:br/>
        <w:t xml:space="preserve">Такой образ мышления сильно напоминает также спорную идеологию гендерного мейнстрима. При этом речь, как часто утверждают, идёт не единственно о равноправии мужчин и женщин, но, прежде всего, о растворении, то есть о «делании невидимым» традиционного понимания полов. Защитники гендерной идеологии различают между биологическим полом («секс»“) и так называемым социальным полом («гендер». Принадлежность к полу, прежде всего, является отпечатком культуры. Существенным является не биологический пол, но только то, кем человек себя как раз чувствует. Поэтому существуют не только мужчины и женщины, но и много других полов. И каждый может выбрать себе своё. На Facebook есть уже более 60 «полов», а союз интерсексуалистов говорит даже о более чем 4.000.</w:t>
        <w:br/>
        <w:t xml:space="preserve">Что различие между женщинами и мужчинами не является просто отпечатком культуры и воспитания, наука уже многократно подтвердила. Детский психиатр из Норвегии Тронд Дусет, на основе научных исследований пришёл к следующему результату: мальчики предпочитают автомобили, девочки куклы. Основной причиной этого различного поведения лежит в различном выделении количества тестостерона от рождения, то есть в натуре человека, а не в каких-то отпечатках культуры. Исследование Лондонского городского университета также приходит к подобным познаниям: маленькие дети между 9 и 32 месяцами показывают особый интерес к игрушкам, соответствующим их биологическому полу. По оценке авторов исследования это однозначно говорит за то, что соответствующее полу поведение врождённо, а не приучено. </w:t>
        <w:br/>
        <w:t xml:space="preserve">Поэтому возникает вопрос, не идёт ли речь при этих гендерно-конформных и всё больше бесполых языковых формулировках об общественном перевоспитании в смысле гендерного мейнстрима? Может быть этим целенаправленным изменением языка должно продвигаться разложение традиционного понимания полов? Уже в 1975 году немецкий философ Герд-Клаус Кальтенбруннер опубликовал брошюру под названием «Язык и господство». Господство посредством языка означает, что отдельные группы имеют власть оказывать влияние на слова и выражения и этим продвигать свою идеологию в СМИ. За этим стоит умысел, что слова накладывают отпечаток на мышление и этим на действие. Будут ли спорные идеологии, как гендерный мейнстрим навязаны и осуществлены будет зависеть от того, склонится ли общественность под этот языковый диктат.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www.sonntagszeitung.ch/read/sz_06_03_2016/nachrichten/An-der-Hochschule-treibt-der-Kastrat-sein-Unwesen-57943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www.phbern.ch/fileadmin/user_upload/SUV/Dokumente/Geschlechtergerecht_sprechen_und_schreiben_-_7_Tipps.pdf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https://jungefreiheit.de/gender?utm_content=sidebar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www.kath.net/news/56558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www.zhaw.ch/storage/linguistik/about/sprachleitfaden-gender-zhaw-neu.pdf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https://de.wikipedia.org/wiki/Geschlechtergerechte_Sprache#cite_note-16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http://diepresse.com/home/bildung/schule/3837996/Gendern_Feministinnen-zwingen-Mehrheit-ihren-Willen-auf?from=suche.intern.portal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Общественное перевоспитание посредством целенаправленного изменения языка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www.kla.tv/9846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31.01.2017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onntagszeitung.ch/read/sz_06_03_2016/nachrichten/An-der-Hochschule-treibt-der-Kastrat-sein-Unwesen-57943" TargetMode="External" Id="rId21" /><Relationship Type="http://schemas.openxmlformats.org/officeDocument/2006/relationships/hyperlink" Target="https://www.phbern.ch/fileadmin/user_upload/SUV/Dokumente/Geschlechtergerecht_sprechen_und_schreiben_-_7_Tipps.pdf" TargetMode="External" Id="rId22" /><Relationship Type="http://schemas.openxmlformats.org/officeDocument/2006/relationships/hyperlink" Target="https://jungefreiheit.de/gender?utm_content=sidebar" TargetMode="External" Id="rId23" /><Relationship Type="http://schemas.openxmlformats.org/officeDocument/2006/relationships/hyperlink" Target="https://www.kath.net/news/56558" TargetMode="External" Id="rId24" /><Relationship Type="http://schemas.openxmlformats.org/officeDocument/2006/relationships/hyperlink" Target="https://www.zhaw.ch/storage/linguistik/about/sprachleitfaden-gender-zhaw-neu.pdf" TargetMode="External" Id="rId25" /><Relationship Type="http://schemas.openxmlformats.org/officeDocument/2006/relationships/hyperlink" Target="https://de.wikipedia.org/wiki/Geschlechtergerechte_Sprache#cite_note-16" TargetMode="External" Id="rId26" /><Relationship Type="http://schemas.openxmlformats.org/officeDocument/2006/relationships/hyperlink" Target="http://diepresse.com/home/bildung/schule/3837996/Gendern_Feministinnen-zwingen-Mehrheit-ihren-Willen-auf?from=suche.intern.portal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84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8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Общественное перевоспитание посредством целенаправленного изменения языка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