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7f21e83e8d64ffa" /><Relationship Type="http://schemas.openxmlformats.org/package/2006/relationships/metadata/core-properties" Target="/package/services/metadata/core-properties/7a565f728ab14b84839186f590bea435.psmdcp" Id="R425952bd72bf47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SIDA : causé par les drogues et une mauvaise alimentation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plus de 30 ans, la médecine officielle part du principe que le SIDA, syndrome d’immunodéficience acquise, est déclenché par le virus VIH et qu’il est contagieux. En 1987 dans une étude dans des prisons, le gouvernement allemand a examiné la contamination possible par le virus VIH. Le docteur Juliane Sacher rapporte : « On savait que plus de 20 000 toxicomanes et séropositifs étaient dans cette prison et qu’ils échangeaient souvent leurs seringues. (…). Après deux ans et demi, l’étude a été interrompue parce qu’il n’y avait aucune contamination.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plus de 30 ans, la médecine officielle part du principe que le SIDA, syndrome d’immunodéficience acquise, est déclenché par le virus VIH et qu’il est contagieux. En 1987 dans une étude dans des prisons, le gouvernement allemand a examiné la contamination possible par le virus VIH. Le docteur Juliane Sacher rapporte : « On savait que plus de 20 000 toxicomanes et séropositifs étaient dans cette prison et qu’ils échangeaient souvent leurs seringues. (…). Après deux ans et demi, l’étude a été interrompue parce qu’il n’y avait aucune contamination. »</w:t>
        <w:br/>
        <w:t xml:space="preserve">En 2003, le professeur Peter Duesberg a rendu publique une étude scientifique sur le SIDA. Il écrit : « L’hypothèse virale de la contamination par le SIDA prédit la chose suivante : Parmi les trois millions de personnes qui reçoivent chaque année (…) des transfusions de sang, beaucoup auraient dû développer le SIDA par des dons de sang contaminé par le VIH car ce sang contaminé n’a été exclu des réserves de sang qu’à partir de 1985. Mais il n’y a pas eu d’augmentation du nombre des malades du SIDA. » </w:t>
        <w:br/>
        <w:t xml:space="preserve">Selon le professeur Duesberg, c’est le signe d’une hypothèse incorrecte. Il envisage plutôt d’autres causes pour le SIDA : l’usage de drogues, de médicaments ou la malnutrition. La recherche scientifique sur les causes du SIDA devrait être perçue comme urgente en raison de notre responsabilité vis-à-vis de tous les malades atteints du SIDA. Vous trouverez plus d’informations en allemand dans la section thématique « SIDA/VIH » contenant des exposés des spécialistes que sont le docteur Claus Köhnlein et le docteur Juliane Sacher à l’occasion de la 10ème et de la 11ème conférence AZK (Coalition Anti-Censure).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#SIDA/VIH - </w:t>
      </w:r>
      <w:hyperlink w:history="true" r:id="rId21">
        <w:r w:rsidRPr="00F24C6F">
          <w:rPr>
            <w:rStyle w:val="Hyperlink"/>
          </w:rPr>
          <w:t>www.kla.tv/SIDA/VIH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SIDA : causé par les drogues et une mauvaise alimentation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www.kla.tv/9884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04.02.2017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IDA/VIH"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SIDA : causé par les drogues et une mauvaise alimentation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