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82f92cf964f4684" /><Relationship Type="http://schemas.openxmlformats.org/package/2006/relationships/metadata/core-properties" Target="/package/services/metadata/core-properties/d8bf4df83a2642fd88f5751f83f08d8c.psmdcp" Id="Rc99510324c1e4d3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При изъятии органов мирная смерть невозможна</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Возможно ли мирная смерть при изъятии органов? Общество «Критическое просвещение о трансплантации органов» к процессу изъятия органов у пациента пишет следующее: «Донора» связывают по рукам и ногам, для предотвращения движений. При вскрытии тела от шеи до лобкового симфиза увеличивается кровяное давление и частота сокращений сердечной мышцы. […] Как правило, во время операций это указывает на болевую реакцию. Но не у пациента со «смертью мозга»!</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Возможно ли мирная смерть при изъятии органов? Общество «Критическое просвещение о трансплантации органов» к процессу изъятия органов у пациента пишет следующее: «Донора» связывают по рукам и ногам, для предотвращения движений. При вскрытии тела от шеи до лобкового симфиза увеличивается кровяное давление и частота сокращений сердечной мышцы. […] Как правило, во время операций это указывает на болевую реакцию. Но не у пациента со «смертью мозга»! Органы при бьющемся сердце высвобождают и препарируют для их изъятия. Важно при этом консервирование органов, то есть сделать их устойчивыми при хранении. Чтобы их сделать устойчивыми при хранении, их промывают охлаждённой жидкостью, при проникновении в еще «живое» тело холодной жидкости, кровь вымывается. Это может привести к увеличению кровяного давления, частоте сокращений сердечной мышцы или к конвульсиям. И только теперь, с изъятием органов у пациента с «омертвевшим мозгом» наступает конечная смерть. Затем заполнять пустоты в теле и зашивать огромные раны часто приходится медсестрам. Мирная и спокойная смерть в кругу родных и близких, при изъятии органов, не возможна. В мир иной провожают исполнители трансплантации».</w:t>
        <w:br/>
        <w:t xml:space="preserve">К этому ещё высказывание одной матери, которая без всесторонней информации отдала своего сына на изъятие органов, я цитирую: «Благодаря трансплантационной медицине мы находимся в современном каннибализме. Человек теперь не вырывает сердце из груди жертвы и не пожирает его, чтобы впитать его силу. Нет, в наши дни человек ложится на операционный стол, закрывает глаза и дает сделать это сердце частью своего тела... – Я прекратила борьбу за моего сына, так как врач сказал, что Кристиан умер», конец цитаты.</w:t>
        <w:br/>
        <w:t xml:space="preserve">Вывод: Людей, не соглашающихся с донорством органов, нельзя дискриминировать как эгоистов. Очень возможно, что их решение опирается на более глубоком знании скрытых причин, которые ещё не достигли широкой общественности. Помогайте распространять эти сведения, без которых невозможно принять правильного решения, за или против донорства органов.</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www.initiative-kao.de/kao-organspende-die-verschwiegene-seite-2011.pdf</w:t>
        </w:r>
      </w:hyperlink>
      <w:r w:rsidR="0026191C">
        <w:rPr/>
        <w:br/>
      </w:r>
      <w:hyperlink w:history="true" r:id="rId22">
        <w:r w:rsidRPr="00F24C6F">
          <w:rPr>
            <w:rStyle w:val="Hyperlink"/>
          </w:rPr>
          <w:rPr>
            <w:sz w:val="18"/>
          </w:rPr>
          <w:t>www.kla.tv/8618</w:t>
        </w:r>
      </w:hyperlink>
      <w:r w:rsidR="0026191C">
        <w:rPr/>
        <w:br/>
      </w:r>
      <w:hyperlink w:history="true" r:id="rId23">
        <w:r w:rsidRPr="00F24C6F">
          <w:rPr>
            <w:rStyle w:val="Hyperlink"/>
          </w:rPr>
          <w:rPr>
            <w:sz w:val="18"/>
          </w:rPr>
          <w:t>www.diagnose-hirntod.de/?p=219#more-219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#Donorstvoorganov - Донорство органов - </w:t>
      </w:r>
      <w:hyperlink w:history="true" r:id="rId24">
        <w:r w:rsidRPr="00F24C6F">
          <w:rPr>
            <w:rStyle w:val="Hyperlink"/>
          </w:rPr>
          <w:t>www.kla.tv/Donorstvoorganov</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При изъятии органов мирная смерть невозможна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www.kla.tv/9951</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12.02.2017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nitiative-kao.de/kao-organspende-die-verschwiegene-seite-2011.pdf" TargetMode="External" Id="rId21" /><Relationship Type="http://schemas.openxmlformats.org/officeDocument/2006/relationships/hyperlink" Target="https://www.kla.tv/8618" TargetMode="External" Id="rId22" /><Relationship Type="http://schemas.openxmlformats.org/officeDocument/2006/relationships/hyperlink" Target="https://www.diagnose-hirntod.de/?p=219#more-219" TargetMode="External" Id="rId23" /><Relationship Type="http://schemas.openxmlformats.org/officeDocument/2006/relationships/hyperlink" Target="https://www.kla.tv/Donorstvoorganov"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951"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9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При изъятии органов мирная смерть невозможна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