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31f8897c32145a4" /><Relationship Type="http://schemas.openxmlformats.org/package/2006/relationships/metadata/core-properties" Target="/package/services/metadata/core-properties/e478cfe3c87a4eda8d0f3dedc5c03f1b.psmdcp" Id="R339c49443f104d7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Население Земли под воздействием четырех глобальных информационных агентств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«Агентства новостей редко стоят в центре внимания общественного интереса. Тем не менее, они являются одним из самых влиятельных и одновременно одним из наименее известных видов СМИ. Они являются ключевыми институтами с существенным значением для каждой медийной системы. Они являются невидимым нервным центром, который соединяет все части этой системы». (Вольфганг Фислоциль, бывший генеральный директор АPА)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«Агентства новостей редко стоят в центре внимания общественного интереса. Тем не менее, они являются одним из самых влиятельных и одновременно одним из наименее известных видов СМИ. Они являются ключевыми институтами с существенным значением для каждой медийной системы. Они являются невидимым нервным центром, который соединяет все части этой системы». (Вольфганг Фислоциль, бывший генеральный директор АPА)</w:t>
        <w:br/>
        <w:t xml:space="preserve">  </w:t>
        <w:br/>
        <w:t xml:space="preserve">Это один из важнейших аспектов нашей медийной системы, и тем не менее, общественности практически неизвестен: большая часть международных новостей во всех ведущих СМИ поступают от всего лишь четырёх глобальных информационных агентств из Нью-Йорка, Лондона, Парижа и Берлина. В результате монополии этих агентств, выбор освешения событий, о чём сообщать, а о чём нет, выглядит заметно однообразно и часто просто всего лишь списывается. Так, например, СМИ не информировали о мирном шествии в Украине и автопробеге мира Берлин-Москва, так как, согласно щвейцарскому радио- и телеканалу SRF, крупные информационные агентства об этом ничего не сообщали. В противоположность этому Kla.tv информировало о мирном шествии и даже присутствовало при старте автопробега мира в Берлине, а также во время их прибытия в Москву. В конце передачи Вы ещё раз найдёте сноски к каждой передаче о мирном шествии и о автопробеге мира.</w:t>
        <w:br/>
        <w:t xml:space="preserve"/>
        <w:br/>
        <w:t xml:space="preserve">Но сначала еще раз рассмотрим поточнее мирное шествие в Украине: </w:t>
        <w:br/>
        <w:t xml:space="preserve">27 июля 2016 года мирный крестный ход, организованный Русской православной церковью, дошел до центра Киева. Цель – побудить правительство Киева прекратить войну на Донбассе. Число пришедших в Киев, по данным участников, составило примерно 100.000 человек. Другие говорят о миллионе людей, ночевавших в Киеве и в его окрестностях в палаточных лагерях, на частных квартирах, в церковных зданиях и приютах и после крестного хода на поездах и автобусах вернувшихся домой. Киевские власти всячески избегали назвать истинное число участников. В западных СМИ мирная процессия либо была сильно приуменьшена, либо вообще не упоминалась, хотя снимки говорят сами за себя. 25 июля 2016 швейцарскому радио и телевидению был отпрален запрос, почему они ничего не сообщают об этом шествии. На это они ответили следующее: «На сегодняшний день у нас нет никаких материалов от независимых агентств, обычно присылающих нам снимки (Reuters, AP, AFP), нет ни одного сообщения, а также и никаких видеоматериалов об этом шествии. Согласно информации нашего собственного корреспондента, шествие далеко не такое большое, как его представляют».</w:t>
        <w:br/>
        <w:t xml:space="preserve">Для поруганных украинцев западные ведущие СМИ по праву носят имя «лживая пресса»! </w:t>
        <w:br/>
        <w:t xml:space="preserve"/>
        <w:br/>
        <w:t xml:space="preserve">Но кто именно стоит за этими глобальными информационными агентствами? Для этого мы теперь переключимся в студию Кобленц. </w:t>
        <w:br/>
        <w:t xml:space="preserve">Большое спасибо студии Дрезден. Да, кто стоит за этими глобальными информационными агентствами? </w:t>
        <w:br/>
        <w:t xml:space="preserve">1.) Американское агентство Ассошиэйтед Пресс (AP) насчитывает более 4.000 сотрудников по всему миру. AP является одной из медиа-компаний США, главная редакция которой находится в Нью-Йорке. Его сообщениями пользуются около 12.000 медийных агентств, и они достигают тем самым ежедневно более, чем половину населения земного шара.</w:t>
        <w:br/>
        <w:t xml:space="preserve">2.) Французское агентство Франс Пресс (AFP) со штаб-квартирой в Париже имеет почти 4.000 сотрудников. AFP в день отправляет и публикует в СМИ по всему миру более 3.000 сообщений и 2.500 фотографий. </w:t>
        <w:br/>
        <w:t xml:space="preserve"/>
        <w:br/>
        <w:t xml:space="preserve">3.) Британское агентство Рейтер в Лондоне является частной организацией и имеет чуть более 3.000 сотрудников. В 2008 г. Рейтер купил канадский медиа-магнат Томсон, один из 25-ти самых богатых людей планеты, и преобразовал его в Thomson Reuters со штаб-квартирой в Нью-Йорке.</w:t>
        <w:br/>
        <w:t xml:space="preserve">4.) Немецкое Дойче Прессе-Агентур (DPA) насчитывает около 1.000 журналистов, расквартированных примерно в 100 странах. DPA находится во владении немецких медийных издательств. Их главная редакция с 2010 г. находится в доме Акселя Спрингер в Берлине. DPA тесно сотрудничает с американским агентством AP и имеет лицензию на маркетинговые услуги АР в немецкоязычных странах.</w:t>
        <w:br/>
        <w:t xml:space="preserve">Если информация о событиях в мире исходит только от четырех агентств, то право населения земного шара на свободу прессы и свободу мнения обходят стороной. </w:t>
        <w:br/>
        <w:t xml:space="preserve"/>
        <w:br/>
        <w:t xml:space="preserve">Помимо четырёх крупнейших информационных агенств существуют ещё различные мелкие национальные информационные агенства. В Австрии и Швейцарии это:</w:t>
        <w:br/>
        <w:t xml:space="preserve">•  Австрийское агентство печати (APA) с примерно 165 редакторами. АPА имеет в распоряжении австрийские газеты и ОRF (австрийское радио).</w:t>
        <w:br/>
        <w:t xml:space="preserve">•  Швейцарское телеграфное агентство (SDA) с примерно 150 сотрудниками, имеющее в распоряжении швейцарские СМИ, включительно Tamedia (крупнейшая частная группа СМИ в Швейцарии) и группу NZZ (Новая Цюрихская Газета), а также SRG (Швейцарское объединение радиовещания).</w:t>
        <w:br/>
        <w:t xml:space="preserve">У SDA и APA нет собственных корреспондентских сетей за рубежом. Вместо этого они работают вместе с DPA (немецкое агентство печати) и с глобальными агентствами, чтобы получить доступ к международным новостям и информировать свои национальные СМИ о событиях в мире.</w:t>
        <w:br/>
        <w:t xml:space="preserve">Отсюда и получается, что отбор и тенденциозное освещение событий Австрии и Швейцарии формируется почти исключительно крупными новостными агентствами. </w:t>
        <w:br/>
        <w:t xml:space="preserve">Уважаемые зрители, не показывают ли эти факты ясно, что население о намерениях правительств и о реальных фактах не достаточно всесторонне информируют, и мы больше не можем говорить о свободном и независимом освещении событий? Поэтому и вы по той самой причине поддерживайте новые независимые средства массовой информации и платформы как например АЦК (www.anti-zensur.info) и Kla.tv (www.kla.tv).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brm/dd/br/el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https://swisspropaganda.wordpress.com/der-propaganda-multiplikator/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www.srf.ch/sendungen/hallosrf/warum-</w:t>
        </w:r>
      </w:hyperlink>
      <w:r w:rsidR="0026191C">
        <w:rPr/>
        <w:br/>
      </w:r>
      <w:r w:rsidRPr="002B28C8">
        <w:t xml:space="preserve">berichtet-srf-nicht-ueber-den-friedensmarsch-in-der-ukraine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https://swisspropaganda.wordpress.com/der-propaganda-multiplikator/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images.google.de/imgres?imgurl=https%3A%2F%2Fupload.wikimedia.org%2Fwikipedia%2Fcommons%2Ff%2Ffd%2FSchweizerische_Depeschenagentur_sda.jpg&amp;imgrefurl=https%3A%2F%2Fcommons.wikimedia.org%2Fwiki%2FFile%3ASchweizerische_Depeschenagentur_sda.jpg&amp;h=508&amp;w=650&amp;tbnid=bcv4XNqu8PO-yM%3A&amp;vet=1&amp;docid=N4xwzmbEd5dXEM&amp;itg=1&amp;ei=CM8cWNG_CIGcsAH-8YSwCQ&amp;tbm=isch&amp;iact=rc&amp;uact=3&amp;dur=1664&amp;page=0&amp;start=0&amp;ndsp=41&amp;ved=0ahUKEwjR47ew2Y_QAhUBDiwKHf44AZYQMwghKAQwBA&amp;bih=943&amp;biw=1920</w:t>
        </w:r>
      </w:hyperlink>
      <w:r w:rsidRPr="002B28C8">
        <w:t xml:space="preserve">, designed by Marketing-backoffice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Население Земли под воздействием четырех глобальных информационных агентств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www.kla.tv/9955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wisspropaganda.wordpress.com/der-propaganda-multiplikator/" TargetMode="External" Id="rId21" /><Relationship Type="http://schemas.openxmlformats.org/officeDocument/2006/relationships/hyperlink" Target="https://www.srf.ch/sendungen/hallosrf/warum-" TargetMode="External" Id="rId22" /><Relationship Type="http://schemas.openxmlformats.org/officeDocument/2006/relationships/hyperlink" Target="https://swisspropaganda.wordpress.com/der-propaganda-multiplikator/" TargetMode="External" Id="rId23" /><Relationship Type="http://schemas.openxmlformats.org/officeDocument/2006/relationships/hyperlink" Target="http://images.google.de/imgres?imgurl=https%3A%2F%2Fupload.wikimedia.org%2Fwikipedia%2Fcommons%2Ff%2Ffd%2FSchweizerische_Depeschenagentur_sda.jpg&amp;imgrefurl=https%3A%2F%2Fcommons.wikimedia.org%2Fwiki%2FFile%3ASchweizerische_Depeschenagentur_sda.jpg&amp;h=508&amp;w=650&amp;tbnid=bcv4XNqu8PO-yM%3A&amp;vet=1&amp;docid=N4xwzmbEd5dXEM&amp;itg=1&amp;ei=CM8cWNG_CIGcsAH-8YSwCQ&amp;tbm=isch&amp;iact=rc&amp;uact=3&amp;dur=1664&amp;page=0&amp;start=0&amp;ndsp=41&amp;ved=0ahUKEwjR47ew2Y_QAhUBDiwKHf44AZYQMwghKAQwBA&amp;bih=943&amp;biw=1920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9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9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Население Земли под воздействием четырех глобальных информационных агентств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