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7ae0331f2743b1" /><Relationship Type="http://schemas.openxmlformats.org/package/2006/relationships/metadata/core-properties" Target="/package/services/metadata/core-properties/b4d60bb3f06c4b66bd665496a1b62738.psmdcp" Id="Rce967772bcf348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 am Rande des Abgrunds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Praktisch jeden Monat fällt das
Haushaltsdefizit Griechenlands
höher aus als prognostiziert...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Praktisch jeden Monat fällt das</w:t>
        <w:br/>
        <w:t xml:space="preserve">Haushaltsdefizit Griechenlands</w:t>
        <w:br/>
        <w:t xml:space="preserve">höher aus als prognostiziert – inzwischen</w:t>
        <w:br/>
        <w:t xml:space="preserve">nicht mehr wegen angeblich</w:t>
        <w:br/>
        <w:t xml:space="preserve">mangelhafter, sondern</w:t>
        <w:br/>
        <w:t xml:space="preserve">aufgrund erfolgreicher Sparmaßnahmen,</w:t>
        <w:br/>
        <w:t xml:space="preserve">welche die Wirtschaft</w:t>
        <w:br/>
        <w:t xml:space="preserve">des Landes systematisch in den</w:t>
        <w:br/>
        <w:t xml:space="preserve">Kollaps treiben. Immer wieder</w:t>
        <w:br/>
        <w:t xml:space="preserve">wird auf Druck Berlins die gleiche</w:t>
        <w:br/>
        <w:t xml:space="preserve">Krisenspirale abgespult:</w:t>
        <w:br/>
        <w:t xml:space="preserve">Athen erhält ein Hilfspaket und</w:t>
        <w:br/>
        <w:t xml:space="preserve">muss im Gegenzug drastische</w:t>
        <w:br/>
        <w:t xml:space="preserve">Sparmaßnahmen umsetzen (Lohnsenkungen,</w:t>
        <w:br/>
        <w:t xml:space="preserve">Entlassungen, verringerte</w:t>
        <w:br/>
        <w:t xml:space="preserve">Sozialleistungen usw.). Das</w:t>
        <w:br/>
        <w:t xml:space="preserve">verstärkt die Rezession, vergrößert</w:t>
        <w:br/>
        <w:t xml:space="preserve">das Heer der Arbeitslosen</w:t>
        <w:br/>
        <w:t xml:space="preserve">und lässt die Wirtschaft einbrechen.</w:t>
        <w:br/>
        <w:t xml:space="preserve">Steuereinnahmen sinken,</w:t>
        <w:br/>
        <w:t xml:space="preserve">anschwellende Arbeitslosigkeit</w:t>
        <w:br/>
        <w:t xml:space="preserve">treibt die Staatsausgaben in die</w:t>
        <w:br/>
        <w:t xml:space="preserve">Höhe, das Haushaltsdefizit steigt</w:t>
        <w:br/>
        <w:t xml:space="preserve">an, erneute Sparprogramme werden</w:t>
        <w:br/>
        <w:t xml:space="preserve">gefordert. Eine ähnliche Entwicklung</w:t>
        <w:br/>
        <w:t xml:space="preserve">zeichnet sich inzwischen</w:t>
        <w:br/>
        <w:t xml:space="preserve">deutlich in Portugal und in</w:t>
        <w:br/>
        <w:t xml:space="preserve">Spanien und ansatzweise in der</w:t>
        <w:br/>
        <w:t xml:space="preserve">gesamten Eurozone ab. Wenn</w:t>
        <w:br/>
        <w:t xml:space="preserve">überall plötzlich gleiches geschieht,</w:t>
        <w:br/>
        <w:t xml:space="preserve">riecht es stark nach Planmäßigkeit</w:t>
        <w:br/>
        <w:t xml:space="preserve">… wer aber genau sind</w:t>
        <w:br/>
        <w:t xml:space="preserve">die Planer?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www.kommunisten-online.de/blackchanel/griechenland3.htm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 am Rande des Abgrunds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mmunisten-online.de/blackchanel/griechenland3.ht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 am Rande des Abgrunds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