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3453cdb4574dc8" /><Relationship Type="http://schemas.openxmlformats.org/package/2006/relationships/metadata/core-properties" Target="/package/services/metadata/core-properties/c75b282e28e54b86b78e4ff43eb04774.psmdcp" Id="Rb25a8532e6b940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Gentechnik schlägt zurück!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dem Brief vom 17.1.11
des US-Wissenschaftlers Don
Huber an den US-Landwirtschaftsminister
Vilsack wird –
streng vertraulich – von einem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dem Brief vom 17.1.11</w:t>
        <w:br/>
        <w:t xml:space="preserve">des US-Wissenschaftlers Don</w:t>
        <w:br/>
        <w:t xml:space="preserve">Huber an den US-Landwirtschaftsminister</w:t>
        <w:br/>
        <w:t xml:space="preserve">Vilsack wird –</w:t>
        <w:br/>
        <w:t xml:space="preserve">streng vertraulich – von einem</w:t>
        <w:br/>
        <w:t xml:space="preserve">neuen Krankheitserreger berichtet,</w:t>
        <w:br/>
        <w:t xml:space="preserve">der bei Verfütterung von</w:t>
        <w:br/>
        <w:t xml:space="preserve">Gensoja und Genmais auftritt</w:t>
        <w:br/>
        <w:t xml:space="preserve">und Tiere und Menschen krank</w:t>
        <w:br/>
        <w:t xml:space="preserve">macht. Die Erklärung ist: Die</w:t>
        <w:br/>
        <w:t xml:space="preserve">Genpflanzen haben bis zu 50 %</w:t>
        <w:br/>
        <w:t xml:space="preserve">weniger der lebenswichtigen</w:t>
        <w:br/>
        <w:t xml:space="preserve">Nährstoffe. Prof. Huber warnt</w:t>
        <w:br/>
        <w:t xml:space="preserve">vor dem Kollaps der gesamten</w:t>
        <w:br/>
        <w:t xml:space="preserve">US-Landwirtschaft und fordert</w:t>
        <w:br/>
        <w:t xml:space="preserve">ein sofortiges Moratorium.</w:t>
        <w:br/>
        <w:t xml:space="preserve">• In den USA kam es durch den</w:t>
        <w:br/>
        <w:t xml:space="preserve">genveränderten „StarLink“- Mais</w:t>
        <w:br/>
        <w:t xml:space="preserve">zu Durchfall und Erbrechen bei</w:t>
        <w:br/>
        <w:t xml:space="preserve">über 10.000 Menschen.</w:t>
        <w:br/>
        <w:t xml:space="preserve">•Durch das genveränderte Tryptophan</w:t>
        <w:br/>
        <w:t xml:space="preserve">in Nahrungsergänzungsmitteln</w:t>
        <w:br/>
        <w:t xml:space="preserve">kam es zu bleibenden</w:t>
        <w:br/>
        <w:t xml:space="preserve">Lähmungen bei 1.300 Menschen.</w:t>
        <w:br/>
        <w:t xml:space="preserve">36 sind daran gestorben,</w:t>
        <w:br/>
        <w:t xml:space="preserve">10.000 sind daran erkrankt.</w:t>
        <w:br/>
        <w:t xml:space="preserve">• In der ARD-Sendung „Plusminus“,</w:t>
        <w:br/>
        <w:t xml:space="preserve">berichtet Dr. Carrasco</w:t>
        <w:br/>
        <w:t xml:space="preserve">von Kindern in Argentinien, deren</w:t>
        <w:br/>
        <w:t xml:space="preserve">Hirne durch das Gengift</w:t>
        <w:br/>
        <w:t xml:space="preserve">Glyphosat nicht mehr richtig</w:t>
        <w:br/>
        <w:t xml:space="preserve">ausgebildet wurden.</w:t>
        <w:br/>
        <w:t xml:space="preserve">• In Australien bekamen Feld</w:t>
        <w:br/>
        <w:t xml:space="preserve">mäuse durch Generbsen eine</w:t>
        <w:br/>
        <w:t xml:space="preserve">Lungenentzündung.</w:t>
        <w:br/>
        <w:t xml:space="preserve">• 2011 musste der Chemie-Riese</w:t>
        <w:br/>
        <w:t xml:space="preserve">Bayer in den USA 518 Millionen</w:t>
        <w:br/>
        <w:t xml:space="preserve">Euro Entschädigung zahlen,</w:t>
        <w:br/>
        <w:t xml:space="preserve">weil Blütenstaub aus einem</w:t>
        <w:br/>
        <w:t xml:space="preserve">kleinen Versuchsfeld mit Genreis</w:t>
        <w:br/>
        <w:t xml:space="preserve">viele Nachbarfelder genverändert</w:t>
        <w:br/>
        <w:t xml:space="preserve">hatte. Jetzt ist der USReis</w:t>
        <w:br/>
        <w:t xml:space="preserve">genverseucht und kann</w:t>
        <w:br/>
        <w:t xml:space="preserve">nicht mehr exportiert werden.</w:t>
        <w:br/>
        <w:t xml:space="preserve">Ein Milliardenschaden. Damit</w:t>
        <w:br/>
        <w:t xml:space="preserve">ist bewiesen, dass nicht einmal</w:t>
        <w:br/>
        <w:t xml:space="preserve">ein Genkonzern die weiträumige</w:t>
        <w:br/>
        <w:t xml:space="preserve">Verseuchung durch den</w:t>
        <w:br/>
        <w:t xml:space="preserve">Blütenstaub verhindern kann.</w:t>
        <w:br/>
        <w:t xml:space="preserve">Die zweite EU-Behauptung der</w:t>
        <w:br/>
        <w:t xml:space="preserve">Koexistenz ist somit sehr eindrücklich</w:t>
        <w:br/>
        <w:t xml:space="preserve">widerlegt.</w:t>
        <w:br/>
        <w:t xml:space="preserve">Der Krankheitserreger, den</w:t>
        <w:br/>
        <w:t xml:space="preserve">Don Huber gefunden hat, sowie</w:t>
        <w:br/>
        <w:t xml:space="preserve">die lebensgefährliche Rinderseuche</w:t>
        <w:br/>
        <w:t xml:space="preserve">in Deutschland und die</w:t>
        <w:br/>
        <w:t xml:space="preserve">vielen Epidemien verlangen</w:t>
        <w:br/>
        <w:t xml:space="preserve">dringend ein Verbot von genverändertem</w:t>
        <w:br/>
        <w:t xml:space="preserve">Futter und sonstigen</w:t>
        <w:br/>
        <w:t xml:space="preserve">Genprodukten.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volker@helldorff.biz </w:t>
        <w:rPr>
          <w:sz w:val="18"/>
        </w:rPr>
      </w:r>
      <w:hyperlink w:history="true" r:id="rId21">
        <w:r w:rsidRPr="00F24C6F">
          <w:rPr>
            <w:rStyle w:val="Hyperlink"/>
          </w:rPr>
          <w:rPr>
            <w:sz w:val="18"/>
          </w:rPr>
          <w:t>http://www.clnetz.de/foren/cl.politik.umwelt/Biolandwirtewarnen-vor-Seuchengefahr-durch-Gentech-Fuetterungbei-Nutztieren-88096.html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2">
        <w:r w:rsidRPr="00F24C6F">
          <w:rPr>
            <w:rStyle w:val="Hyperlink"/>
          </w:rPr>
          <w:t>www.kla.tv/Gentechnik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Gentechnik schlägt zurück!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lnetz.de/foren/cl.politik.umwelt/Biolandwirtewarnen-vor-Seuchengefahr-durch-Gentech-Fuetterungbei-Nutztieren-88096.html" TargetMode="External" Id="rId21" /><Relationship Type="http://schemas.openxmlformats.org/officeDocument/2006/relationships/hyperlink" Target="https://www.kla.tv/Gentechn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Gentechnik schlägt zurück!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