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5acbea0a6f4c24" /><Relationship Type="http://schemas.openxmlformats.org/package/2006/relationships/metadata/core-properties" Target="/package/services/metadata/core-properties/ca0e04c375b642939d719a8685c7ddfe.psmdcp" Id="Rc078955e60e045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-Sendung nicht mehr verfügbar-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-Sendung nicht mehr verfügbar-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-Sendung nicht mehr verfügbar-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Sendung nicht mehr verfügbar-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-Sendung nicht mehr verfügbar-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-Sendung nicht mehr verfügbar-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