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6c17971f1d41b9" /><Relationship Type="http://schemas.openxmlformats.org/package/2006/relationships/metadata/core-properties" Target="/package/services/metadata/core-properties/4a071a0bbb304130908e7c40ef56f869.psmdcp" Id="R0837458b1bd64eb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Sind ungeimpfte Kinder gefährdet?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Um den Gesundheitszustand von geimpften und nicht geimpften Kindern für eine wissenschaftliche Studie zu überprüfen, wurden in den USA insgesamt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Um den Gesundheitszustand</w:t>
        <w:br/>
        <w:t xml:space="preserve">von geimpften und nicht geimpften</w:t>
        <w:br/>
        <w:t xml:space="preserve">Kindern für eine wissenschaftliche</w:t>
        <w:br/>
        <w:t xml:space="preserve">Studie zu überprüfen,</w:t>
        <w:br/>
        <w:t xml:space="preserve">wurden in den USA insgesamt</w:t>
        <w:br/>
        <w:t xml:space="preserve">323.247 Kinder der Geburtsjahrgänge</w:t>
        <w:br/>
        <w:t xml:space="preserve">2004 bis 2008 im Alter</w:t>
        <w:br/>
        <w:t xml:space="preserve">zwischen zwei Monaten und</w:t>
        <w:br/>
        <w:t xml:space="preserve">zwei Jahren untersucht.</w:t>
        <w:br/>
        <w:t xml:space="preserve">Die geimpften Kinder sind gemäß</w:t>
        <w:br/>
        <w:t xml:space="preserve">den Impfempfehlungen der</w:t>
        <w:br/>
        <w:t xml:space="preserve">Verbände der amerikanischen</w:t>
        <w:br/>
        <w:t xml:space="preserve">Haus- und Kinderärzte geimpft</w:t>
        <w:br/>
        <w:t xml:space="preserve">worden. Die Ergebnisse der Studie</w:t>
        <w:br/>
        <w:t xml:space="preserve">zeigen, dass nicht geimpfte</w:t>
        <w:br/>
        <w:t xml:space="preserve">Kinder gesünder sind als geimpfte.</w:t>
        <w:br/>
        <w:t xml:space="preserve">Gemessen wurde dies an</w:t>
        <w:br/>
        <w:t xml:space="preserve">der Häufigkeit der Arztbesuche,</w:t>
        <w:br/>
        <w:t xml:space="preserve">den ambulanten Behandlungen</w:t>
        <w:br/>
        <w:t xml:space="preserve">im Krankenhaus sowie den Notfallaufnahmen,</w:t>
        <w:br/>
        <w:t xml:space="preserve">die bei ungeimpften</w:t>
        <w:br/>
        <w:t xml:space="preserve">Kindern im Vergleich zu</w:t>
        <w:br/>
        <w:t xml:space="preserve">geimpften deutlich geringer waren.*</w:t>
        <w:br/>
        <w:t xml:space="preserve">Diese Ergebnisse hinterfragen</w:t>
        <w:br/>
        <w:t xml:space="preserve">einmal mehr, wissenschaftlich</w:t>
        <w:br/>
        <w:t xml:space="preserve">fundiert, Nutzen und Sinn von</w:t>
        <w:br/>
        <w:t xml:space="preserve">Impfungen!</w:t>
        <w:br/>
        <w:t xml:space="preserve">*Die Studie wurde in der weltweit</w:t>
        <w:br/>
        <w:t xml:space="preserve">am weitesten verbreiteten medizinischen</w:t>
        <w:br/>
        <w:t xml:space="preserve">Fachzeitschrift Journal of</w:t>
        <w:br/>
        <w:t xml:space="preserve">the American Medical Association</w:t>
        <w:br/>
        <w:t xml:space="preserve">(JAMA) im März 2013 veröffentlicht.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clh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http://info.kopp-verlag.de/medizin-und-gesundheit/gesundes-leben/eleni-roumeliotou/weniger-geimpfte-kinder-sind-gesuender.html</w:t>
        </w:r>
      </w:hyperlink>
      <w:hyperlink w:history="true" r:id="rId22">
        <w:r w:rsidRPr="00F24C6F">
          <w:rPr>
            <w:rStyle w:val="Hyperlink"/>
          </w:rPr>
          <w:rPr>
            <w:sz w:val="18"/>
          </w:rPr>
          <w:t>http://archpedi.jamanetwork.com/article.aspx?ArticleID=%201558057#qundefined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Sind ungeimpfte Kinder gefährdet?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21.10.2013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medizin-und-gesundheit/gesundes-leben/eleni-roumeliotou/weniger-geimpfte-kinder-sind-gesuender.html" TargetMode="External" Id="rId21" /><Relationship Type="http://schemas.openxmlformats.org/officeDocument/2006/relationships/hyperlink" Target="http://archpedi.jamanetwork.com/article.aspx?ArticleID=%201558057#qundefined"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Sind ungeimpfte Kinder gefährdet?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