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6663652b1a4ba8" /><Relationship Type="http://schemas.openxmlformats.org/package/2006/relationships/metadata/core-properties" Target="/package/services/metadata/core-properties/24222579cbd34763ba3dab6b166c7df0.psmdcp" Id="Rb2ac2685cf5340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Verschwörungstheorie?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Jahre  2009  wurden  die  Gegner der Schweinegrippeimpfung noch  von  den  Medien verlacht
und als Verschwörungstheoretiker  bezeichnet. Doch...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Jahre  2009  wurden  die  Gegner der Schweinegrippeimpfung</w:t>
        <w:br/>
        <w:t xml:space="preserve">noch  von  den  Medien  verlacht</w:t>
        <w:br/>
        <w:t xml:space="preserve">und  als  Verschwörungstheoretiker  bezeichnet.  Doch  nun  wurden die Vorwürfe, die gegen die</w:t>
        <w:br/>
        <w:t xml:space="preserve">Impfindustrie  vorlagen,  bestätigt: Die finnische Regierung hat</w:t>
        <w:br/>
        <w:t xml:space="preserve">öffentlich  eingeräumt,  dass  der</w:t>
        <w:br/>
        <w:t xml:space="preserve">Impfstoff gegen Schweinegrippe</w:t>
        <w:br/>
        <w:t xml:space="preserve">schwere  Nervenschäden  und  andere Leiden verursacht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hyperlink w:history="true" r:id="rId21">
        <w:r w:rsidRPr="00F24C6F">
          <w:rPr>
            <w:rStyle w:val="Hyperlink"/>
          </w:rPr>
          <w:rPr>
            <w:sz w:val="18"/>
          </w:rPr>
          <w:t>http://www.mysnip.de/forum-archiv/thema-26542-178046/Jetzt+amtlich_+Schweinegrippe-Impfstoff+verursacht+unheilbare+Nervenschaeden.html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Verschwörungstheorie?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ysnip.de/forum-archiv/thema-26542-178046/Jetzt+amtlich_+Schweinegrippe-Impfstoff+verursacht+unheilbare+Nervenschaed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Verschwörungstheorie?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