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cae31769e4e14892" /><Relationship Type="http://schemas.openxmlformats.org/package/2006/relationships/metadata/core-properties" Target="/package/services/metadata/core-properties/8c880095aec745b58e3c3a97e7e1b7d1.psmdcp" Id="Rcf279375194c4ee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ОБСЕ/Война: Скрытые факты (Часть 2)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  момента прихода к власти нового президента Порошенко на Украине, в её восточной части, как он и объявил, господствует войнаю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Спасибо, студия Ганновер,</w:t>
        <w:br/>
        <w:t xml:space="preserve">С  момента прихода к власти нового президента Порошенко на Украине, в её восточной части, как он и объявил, господствует война. Мы уже сообщали о боях в аэропорту Донецка. Они продолжаются. При всём этом украинская армия не позволяет хоронить погибших. По словам очевидцев с мест происшествий, действия Киевского правительства ввергли Донецк почти в гуманитарную катастрофу.</w:t>
        <w:br/>
        <w:t xml:space="preserve">Также и в Славянске идут бои. Если раньше снаряды украинской армии попадали только в районы с частными домами, то в прошлый понедельник впервые были обстрелены и высотные здания города. Бомбардировали общежитие педагогического университета, крупное хлебопекарное предприятие и детскую поликлинику, в которой, к счастью, вечером уже никого не было. При этом, как сообщила руководитель отдела здравоохранения, погибло 3 человека, 8 были ранены.</w:t>
        <w:br/>
        <w:t xml:space="preserve">Кроме того жители сообщают об убитых, погибших под артиллерийским обстрелом в жилом районе. Бомбардировке подверглась даже школа с детьми, в то время как там шли занятия. С того времени массы людей пытаются бежать из города. Так как общественные транспортные средства уже давно не работают, выбраться из города очень сложно. Кругом установлены дорожные контрольно-пропускные посты, которые не дают проехать практически никакой машине. Только в паузы между боевыми действиями можно попытаться уехать на собственной машине. Те, у кого машины нет, должны искать себе такси. За последние дни Славянск покинули свыше десяти тысяч граждан. Нужно полагать, что это число постоянно растёт. </w:t>
        <w:br/>
        <w:t xml:space="preserve">Прошлой ночью, в Луганске, безоружные сепаратисты вместе с матерями украинских солдат окружили военный пост украинского подразделения особого назначения. Они требовали отпустить 80 солдат. Напоминаем, что несколько недель назад украинское правительство снова ввело воинскую обязанность, и поэтому украинцы вынуждены теперь идти против своих же соотечественников. Эти мужественные матери кричали сквозь слёзы: «Освободите наших сыновей. Они – не пушечное мясо». Все эти 80 человек получили разрешение идти домой. </w:t>
        <w:br/>
        <w:t xml:space="preserve">Это лишь несколько моментов актуальных событий последних дней. Западные средства массовой информации отмалчиваются в отношении этого усилившегося агрессивного курса нового правительства. Между тем, это уже мало кого удивляет. То, что даже сама ОБСЕ – нейтральная Организация по безопасности и сотрудничеству в Европе, ничего не сообщает об этом в своих актуальных докладах, вызывает серьёзные вопросы. </w:t>
        <w:br/>
        <w:t xml:space="preserve">Канал  Klagemauer TV продолжит передавать сообщения, не подвергнутые цензуре. Оставайтесь с нами и распространяйте эту информацию дальше. До свидания.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bb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Сообщения свидетелей из Украины </w:t>
        <w:rPr>
          <w:sz w:val="18"/>
        </w:rPr>
      </w:r>
      <w:hyperlink w:history="true" r:id="rId21">
        <w:r w:rsidRPr="00F24C6F">
          <w:rPr>
            <w:rStyle w:val="Hyperlink"/>
          </w:rPr>
          <w:rPr>
            <w:sz w:val="18"/>
          </w:rPr>
          <w:t>www.aif.ru/politics/world/1178298</w:t>
        </w:r>
      </w:hyperlink>
      <w:hyperlink w:history="true" r:id="rId22">
        <w:r w:rsidRPr="00F24C6F">
          <w:rPr>
            <w:rStyle w:val="Hyperlink"/>
          </w:rPr>
          <w:rPr>
            <w:sz w:val="18"/>
          </w:rPr>
          <w:t>http://ria.ru/world/20140527/1009620682.html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ОБСЕ/Война: Скрытые факты (Часть 2)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www.kla.tv/3213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31.05.2014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if.ru/politics/world/1178298" TargetMode="External" Id="rId21" /><Relationship Type="http://schemas.openxmlformats.org/officeDocument/2006/relationships/hyperlink" Target="http://ria.ru/world/20140527/1009620682.html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321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321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ОБСЕ/Война: Скрытые факты (Часть 2)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