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b395f3063e94e9e" /><Relationship Type="http://schemas.openxmlformats.org/package/2006/relationships/metadata/core-properties" Target="/package/services/metadata/core-properties/fe32a3a64e694b8baa18db4656bba897.psmdcp" Id="R0510f08d5c43433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Мировая держава МВФ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Греция и её кредиторы – это часто встречающаяся тема за последние месяцы. Греция остро нуждается в финансовой помощи размером в 7,2 миллиарда евро, которую европейские партнёры и Международный Валютный Фонд МВФ заморозили уже почти в течение одного года. Банки Греции на самом деле пусты и всё же уже в июне они должны вернуть МВФ 1,5 миллиарда евро. Об этом сообщают ведущие СМИ в последние дни.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Дорогие зрители, </w:t>
        <w:br/>
        <w:t xml:space="preserve">Греция и её кредиторы – это часто встречающаяся тема за последние месяцы. Греция остро нуждается в финансовой помощи размером в 7,2 миллиарда евро, которую европейские партнёры и Международный Валютный Фонд МВФ заморозили уже почти в течение одного года. Банки Греции на самом деле пусты и всё же уже в июне они должны вернуть МВФ 1,5 миллиарда евро. Об этом сообщают ведущие СМИ в последние дни. </w:t>
        <w:br/>
        <w:t xml:space="preserve">Однако то, что в значительной степени остаётся недосказанным в СМИ, это та особая роль, которую всемирно играет МВФ и то огромное влияние, которое исходит от этого учреждения. Едва ли мы все помним, как благодаря настойчивому умалчиванию ведущими СМИ, политика МВФ в последние десятилетия принудила к радикальным реформам и программам жёсткой экономии многие страны Африки и Азии.  Следствием этого было то, что обнищавшее население страдало, а западные корпорации обогащались. Эрнст Вольф, автор книги «Мировая держава МВФ – Хроника грабежа» после шести лет интенсивных исследований МВФ приходит к следующему шокирующему выводу: «В средствах массовой информации МВФ всегда изображается как своего рода благотворительная организация, которая вмешивается лишь тогда, когда страны находятся в страшной нужде. Но в действительности МВФ можно сравнить с ростовщиком, который использует чрезвычайное положение в целях личного обогащения». Вольф наглядно описывает, как МВФ нанёс ущерб миллионам людей, столкнув их в нищету, как способствовал усилению голода во многих частях мира, и что необходимо возложить на него ответственность за многочисленные кризисы и войны.</w:t>
        <w:br/>
        <w:t xml:space="preserve">Согласно высказываниям Вольфа всемирная роль МВФ напрямую связана с развитием Соединённых Штатов в качестве мировой державы. Здесь кратко некоторые важные подтверждающие документы:</w:t>
        <w:br/>
        <w:t xml:space="preserve">- МВФ была основана в 1944 году на конференции в Бреттон-Вудсе, с целью протолкнуть Доллар как мировую валюту.</w:t>
        <w:br/>
        <w:t xml:space="preserve">- Под руководством МВФ, доллар продолжает развиваться в последующие годы от ведущей валюты до резервной валюты. Это означает, что все центральные банки мира вынуждены держать определенный процент от своих вкладов в долларах. </w:t>
        <w:br/>
        <w:t xml:space="preserve">- По ходу истории МВФ проскользнул в роль кредитора последней инстанции для всех тех стран, которые испытывали финансовые трудности.</w:t>
        <w:br/>
        <w:t xml:space="preserve">- Катастрофической и скандальной дилеммой для всех участвующих в этом является то, что только частный Федеральный резервный банк США ФРС имеет право печатать доллары. Такое создание денежной монополии в частных руках ведёт к тому, что банкиры США получают всё больше богатства и власти для себя, а остальной мир становится беднее и зависимее. </w:t>
        <w:br/>
        <w:t xml:space="preserve">- При выдаче кредита проблемным странам условия МВФ вторгаются глубоко и по- диктаторски в их экономическую и социальную политику, с катастрофическим результатом, как мы видим это в настоящее время, например в Греции.</w:t>
        <w:br/>
        <w:t xml:space="preserve"/>
        <w:br/>
        <w:t xml:space="preserve">Дорогие дамы и господа!</w:t>
        <w:br/>
        <w:t xml:space="preserve"/>
        <w:br/>
        <w:t xml:space="preserve">На фоне этих знаний можно легко понять, как финансовые магнаты США с помощью МВФ и монополии доллара контролирует судьбу всего мира. МВФ в настоящее время имеет 188 государств-членов, право голоса которых конечно ориентируются по доле их капитала.</w:t>
        <w:br/>
        <w:t xml:space="preserve">С наличием всего лишь 17% , США имеет самую большую долю, за ней следуют Япония и Германия - каждый с незначительной долей в 6%, Китай - с 4% и Россия с - 2,5%.</w:t>
        <w:br/>
        <w:t xml:space="preserve"> Проще говоря, это означает, что финансовые магнаты США имеют неограниченное право голоса в МВФ. </w:t>
        <w:br/>
        <w:t xml:space="preserve">Так что, в конечном счёте, и банкиры США диктуют историю кризиса Греции как закулисные руководители на заднем плане с помощью МВФ, даже если они не участвуют в переговорах между ЕС и греческим правительством.</w:t>
        <w:br/>
        <w:t xml:space="preserve">Итак, это не ЕС, который, в конечном счёте решает, обанкротится ли Греция или нет, но МВФ, и, соответственно, последнее слово имеет США.</w:t>
        <w:br/>
        <w:t xml:space="preserve">Закончится ли эта печальная драма в Греции вскоре с ужасом или эта драма будет продолжаться дальше как ужас без конца, имеет в основном одни и те же последствия. Ибо в обоих случаях ситуация не решится в пользу ЕС, но выльется в ущерб для него и ослабление. </w:t>
        <w:br/>
        <w:t xml:space="preserve">Победителем на заднем плане останется только сеть банкиров США. </w:t>
        <w:br/>
        <w:t xml:space="preserve">Уважаемые зрители Кла.tv, дополняйте «голоса Против» к сообщениям ведущих СМИ, которые касаются судеб целых народов. Посредством распространения наших передач доводите наши программы до людей, которым эти взаимосвязи неизвестны.  </w:t>
        <w:br/>
        <w:t xml:space="preserve">Большое спасибо и до свидания!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http://de.wikipedia.org/wiki/Internationaler_Währungsfonds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http://www.zeit.de/wirtschaft/2015-05/interview-euro-krise-joseph-vogl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http://www.focus.de/finanzen/news/staatsverschuldung/griechenland-krise-notfallszenario-ezb-und-efsf-wollen-athen-trotz-pleite-unterstuetzen_id_4691105.html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https://www.youtube.com/watch?v=JGBLLJfpG5g</w:t>
        </w:r>
      </w:hyperlink>
      <w:r w:rsidR="0026191C">
        <w:rPr/>
        <w:br/>
      </w:r>
      <w:r w:rsidRPr="002B28C8">
        <w:t xml:space="preserve">Ernst Wolf, Weltmacht IWF – Chronik eines Raubzuges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Мировая держава МВФ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www.kla.tv/6162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24.06.2015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wikipedia.org/wiki/Internationaler_W&#228;hrungsfonds" TargetMode="External" Id="rId21" /><Relationship Type="http://schemas.openxmlformats.org/officeDocument/2006/relationships/hyperlink" Target="http://www.zeit.de/wirtschaft/2015-05/interview-euro-krise-joseph-vogl" TargetMode="External" Id="rId22" /><Relationship Type="http://schemas.openxmlformats.org/officeDocument/2006/relationships/hyperlink" Target="http://www.focus.de/finanzen/news/staatsverschuldung/griechenland-krise-notfallszenario-ezb-und-efsf-wollen-athen-trotz-pleite-unterstuetzen_id_4691105.html" TargetMode="External" Id="rId23" /><Relationship Type="http://schemas.openxmlformats.org/officeDocument/2006/relationships/hyperlink" Target="https://www.youtube.com/watch?v=JGBLLJfpG5g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16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16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Мировая держава МВФ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